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86C4D" w14:textId="77777777" w:rsidR="00AC0628" w:rsidRPr="00706346" w:rsidRDefault="00AC0628" w:rsidP="00AC0628">
      <w:pPr>
        <w:suppressAutoHyphens/>
        <w:spacing w:line="264" w:lineRule="auto"/>
        <w:jc w:val="right"/>
        <w:rPr>
          <w:rFonts w:ascii="Arial" w:hAnsi="Arial" w:cs="Arial"/>
          <w:b/>
          <w:bCs/>
          <w:color w:val="FFFFFF" w:themeColor="background1"/>
          <w:shd w:val="clear" w:color="auto" w:fill="FFFFFF"/>
        </w:rPr>
      </w:pPr>
      <w:r w:rsidRPr="005C4F1A">
        <w:rPr>
          <w:rFonts w:ascii="Arial" w:hAnsi="Arial" w:cs="Arial"/>
          <w:b/>
          <w:bCs/>
          <w:color w:val="auto"/>
          <w:shd w:val="clear" w:color="auto" w:fill="FFFFFF"/>
        </w:rPr>
        <w:t>Bài báo nghiên cứu</w:t>
      </w:r>
      <w:r w:rsidRPr="00706346">
        <w:rPr>
          <w:rStyle w:val="FootnoteReference"/>
          <w:rFonts w:ascii="Arial" w:hAnsi="Arial"/>
          <w:b/>
          <w:bCs/>
          <w:color w:val="FFFFFF" w:themeColor="background1"/>
          <w:shd w:val="clear" w:color="auto" w:fill="FFFFFF"/>
        </w:rPr>
        <w:footnoteReference w:customMarkFollows="1" w:id="2"/>
        <w:t>*</w:t>
      </w:r>
    </w:p>
    <w:p w14:paraId="239F82AB" w14:textId="77777777" w:rsidR="00AC0628" w:rsidRPr="005C4F1A" w:rsidRDefault="00AC0628" w:rsidP="00AC0628">
      <w:pPr>
        <w:spacing w:line="288" w:lineRule="auto"/>
        <w:jc w:val="center"/>
        <w:rPr>
          <w:rFonts w:eastAsia="Calibri"/>
          <w:b/>
          <w:color w:val="auto"/>
        </w:rPr>
      </w:pPr>
      <w:r w:rsidRPr="005C4F1A">
        <w:rPr>
          <w:rFonts w:eastAsia="Calibri"/>
          <w:b/>
          <w:color w:val="auto"/>
        </w:rPr>
        <w:t xml:space="preserve">BIỆN PHÁP NÂNG CAO CHẤT LƯỢNG CHƯƠNG TRÌNH ĐÀO TẠO THẠC SĨ </w:t>
      </w:r>
    </w:p>
    <w:p w14:paraId="3964928B" w14:textId="77777777" w:rsidR="00AC0628" w:rsidRPr="005C4F1A" w:rsidRDefault="00AC0628" w:rsidP="00AC0628">
      <w:pPr>
        <w:spacing w:line="288" w:lineRule="auto"/>
        <w:jc w:val="center"/>
        <w:rPr>
          <w:rFonts w:eastAsia="Calibri"/>
          <w:b/>
          <w:color w:val="auto"/>
        </w:rPr>
      </w:pPr>
      <w:r w:rsidRPr="005C4F1A">
        <w:rPr>
          <w:rFonts w:eastAsia="Calibri"/>
          <w:b/>
          <w:color w:val="auto"/>
        </w:rPr>
        <w:t>TẠI TRƯỜNG ĐẠI HỌC SƯ PHẠM THÀNH PHỐ HỒ CHÍ MINH</w:t>
      </w:r>
    </w:p>
    <w:p w14:paraId="6256AFB7" w14:textId="71C762EB" w:rsidR="00AC0628" w:rsidRPr="005C4F1A" w:rsidRDefault="00AC0628" w:rsidP="00AC0628">
      <w:pPr>
        <w:spacing w:line="288" w:lineRule="auto"/>
        <w:contextualSpacing/>
        <w:jc w:val="center"/>
        <w:rPr>
          <w:rFonts w:eastAsia="Calibri"/>
          <w:b/>
          <w:i/>
          <w:color w:val="auto"/>
          <w:sz w:val="22"/>
          <w:szCs w:val="22"/>
        </w:rPr>
      </w:pPr>
      <w:r w:rsidRPr="005C4F1A">
        <w:rPr>
          <w:rFonts w:eastAsia="Calibri"/>
          <w:b/>
          <w:i/>
          <w:color w:val="auto"/>
          <w:sz w:val="22"/>
          <w:szCs w:val="22"/>
        </w:rPr>
        <w:t>Nguyễn Chung Hải</w:t>
      </w:r>
      <w:r w:rsidR="00422BC9">
        <w:rPr>
          <w:rFonts w:eastAsia="Calibri"/>
          <w:b/>
          <w:i/>
          <w:color w:val="auto"/>
          <w:sz w:val="22"/>
          <w:szCs w:val="22"/>
          <w:vertAlign w:val="superscript"/>
        </w:rPr>
        <w:t>*</w:t>
      </w:r>
      <w:r w:rsidRPr="005C4F1A">
        <w:rPr>
          <w:rFonts w:eastAsia="Calibri"/>
          <w:b/>
          <w:i/>
          <w:color w:val="auto"/>
          <w:sz w:val="22"/>
          <w:szCs w:val="22"/>
        </w:rPr>
        <w:t>, Hoàng Văn Cương</w:t>
      </w:r>
    </w:p>
    <w:p w14:paraId="329FFBCA" w14:textId="77777777" w:rsidR="00AC0628" w:rsidRPr="005C4F1A" w:rsidRDefault="00AC0628" w:rsidP="00AC0628">
      <w:pPr>
        <w:tabs>
          <w:tab w:val="left" w:pos="567"/>
        </w:tabs>
        <w:spacing w:line="288" w:lineRule="auto"/>
        <w:jc w:val="center"/>
        <w:rPr>
          <w:rFonts w:eastAsia="Calibri"/>
          <w:i/>
          <w:iCs/>
          <w:color w:val="auto"/>
          <w:sz w:val="20"/>
          <w:szCs w:val="20"/>
        </w:rPr>
      </w:pPr>
      <w:r w:rsidRPr="005C4F1A">
        <w:rPr>
          <w:rFonts w:eastAsia="Calibri"/>
          <w:i/>
          <w:iCs/>
          <w:color w:val="auto"/>
          <w:sz w:val="20"/>
          <w:szCs w:val="20"/>
        </w:rPr>
        <w:t>Trường Đại học Sư phạm Thành phố Hồ Chí Minh, Việt Nam</w:t>
      </w:r>
    </w:p>
    <w:p w14:paraId="3E8B34F9" w14:textId="23D35160" w:rsidR="00AC0628" w:rsidRPr="005C4F1A" w:rsidRDefault="00422BC9" w:rsidP="00AC0628">
      <w:pPr>
        <w:tabs>
          <w:tab w:val="left" w:pos="567"/>
        </w:tabs>
        <w:spacing w:line="288" w:lineRule="auto"/>
        <w:jc w:val="center"/>
        <w:rPr>
          <w:rFonts w:eastAsia="Calibri"/>
          <w:color w:val="auto"/>
          <w:sz w:val="20"/>
          <w:szCs w:val="20"/>
        </w:rPr>
      </w:pPr>
      <w:r>
        <w:rPr>
          <w:rFonts w:eastAsia="Calibri"/>
          <w:i/>
          <w:iCs/>
          <w:color w:val="auto"/>
          <w:sz w:val="20"/>
          <w:szCs w:val="20"/>
          <w:vertAlign w:val="superscript"/>
        </w:rPr>
        <w:t>*</w:t>
      </w:r>
      <w:r w:rsidR="00AC0628" w:rsidRPr="005C4F1A">
        <w:rPr>
          <w:rFonts w:eastAsia="Calibri"/>
          <w:i/>
          <w:iCs/>
          <w:color w:val="auto"/>
          <w:sz w:val="20"/>
          <w:szCs w:val="20"/>
        </w:rPr>
        <w:t>Tác giả liên hệ: Nguyễn Chung Hải – Email: hainc@hcmue.edu.vn</w:t>
      </w:r>
    </w:p>
    <w:p w14:paraId="7D7BFDF5" w14:textId="063D9ED8" w:rsidR="00AC0628" w:rsidRPr="005C4F1A" w:rsidRDefault="00AC0628" w:rsidP="00AC0628">
      <w:pPr>
        <w:spacing w:line="288" w:lineRule="auto"/>
        <w:contextualSpacing/>
        <w:jc w:val="center"/>
        <w:rPr>
          <w:rFonts w:eastAsia="Calibri"/>
          <w:i/>
          <w:iCs/>
          <w:color w:val="auto"/>
          <w:sz w:val="20"/>
          <w:szCs w:val="20"/>
          <w:lang w:val="de-DE"/>
        </w:rPr>
      </w:pPr>
      <w:r w:rsidRPr="005C4F1A">
        <w:rPr>
          <w:rFonts w:eastAsia="Calibri"/>
          <w:i/>
          <w:iCs/>
          <w:color w:val="auto"/>
          <w:sz w:val="20"/>
          <w:szCs w:val="20"/>
          <w:lang w:val="de-DE"/>
        </w:rPr>
        <w:t>Ngày nhận bài: 10-05-2020; ngày nhận bài sửa: 27-06-2020; ngày duyệt đăng: 30-11-2020</w:t>
      </w:r>
    </w:p>
    <w:p w14:paraId="0503813D" w14:textId="77777777" w:rsidR="003757FD" w:rsidRPr="005C4F1A" w:rsidRDefault="003757FD" w:rsidP="00AC0628">
      <w:pPr>
        <w:spacing w:line="288" w:lineRule="auto"/>
        <w:contextualSpacing/>
        <w:jc w:val="center"/>
        <w:rPr>
          <w:rFonts w:eastAsia="Calibri"/>
          <w:b/>
          <w:i/>
          <w:color w:val="auto"/>
        </w:rPr>
      </w:pPr>
    </w:p>
    <w:p w14:paraId="18CAA77A" w14:textId="77777777" w:rsidR="00AC0628" w:rsidRPr="005C4F1A" w:rsidRDefault="00AC0628" w:rsidP="00AC0628">
      <w:pPr>
        <w:spacing w:line="288" w:lineRule="auto"/>
        <w:contextualSpacing/>
        <w:rPr>
          <w:rFonts w:eastAsia="Calibri"/>
          <w:b/>
          <w:color w:val="auto"/>
        </w:rPr>
      </w:pPr>
      <w:r w:rsidRPr="005C4F1A">
        <w:rPr>
          <w:rFonts w:eastAsia="Calibri"/>
          <w:b/>
          <w:color w:val="auto"/>
        </w:rPr>
        <w:t>TÓM TẮT</w:t>
      </w:r>
    </w:p>
    <w:p w14:paraId="3187B662" w14:textId="6D70B19A" w:rsidR="00AC0628" w:rsidRPr="005C4F1A" w:rsidRDefault="00AC0628" w:rsidP="00AC0628">
      <w:pPr>
        <w:spacing w:line="288" w:lineRule="auto"/>
        <w:ind w:firstLine="567"/>
        <w:contextualSpacing/>
        <w:jc w:val="both"/>
        <w:rPr>
          <w:rFonts w:eastAsia="Calibri"/>
          <w:b/>
          <w:color w:val="auto"/>
        </w:rPr>
      </w:pPr>
      <w:r w:rsidRPr="005C4F1A">
        <w:rPr>
          <w:i/>
          <w:color w:val="auto"/>
          <w:sz w:val="22"/>
          <w:szCs w:val="22"/>
          <w:lang w:eastAsia="ko-KR"/>
        </w:rPr>
        <w:t>Nâng cao chất lượng chương trình đào tạo (CTĐT) trình độ thạc sĩ tại Trường Đại học Sư phạm Thành phố Hồ Chí Minh (ĐHSP TPHCM) được xem là một trong những nhiệm vụ trọng điểm trong chiến lược phát triển của Trường, giúp các chương trình đáp ứng yêu cầu của các bên liên quan, từng bước khẳng định thương hiệu, uy tín đào tạo sau đại học (SĐH) của Nhà trường</w:t>
      </w:r>
      <w:r w:rsidRPr="005C4F1A">
        <w:rPr>
          <w:i/>
          <w:color w:val="auto"/>
          <w:sz w:val="22"/>
          <w:szCs w:val="22"/>
        </w:rPr>
        <w:t>. Để thực hiện các mục tiêu trên, bài viết đề xuất 7 biện pháp nhằm nâng cao chất lượng C</w:t>
      </w:r>
      <w:r w:rsidR="00B4628B" w:rsidRPr="005C4F1A">
        <w:rPr>
          <w:i/>
          <w:color w:val="auto"/>
          <w:sz w:val="22"/>
          <w:szCs w:val="22"/>
        </w:rPr>
        <w:t>TĐT thạc sĩ, gồm: 1) N</w:t>
      </w:r>
      <w:r w:rsidRPr="005C4F1A">
        <w:rPr>
          <w:i/>
          <w:color w:val="auto"/>
          <w:sz w:val="22"/>
          <w:szCs w:val="22"/>
        </w:rPr>
        <w:t>âng cao nhận thức của cán bộ quản lí, giảng viên về tầm quan trọng của  phát triển CTĐT thạc sĩ; 2) Xây dựng quy định, bộ công cụ về phát triển CTĐT thạc sĩ; 3) Nghiên cứu, lựa chọn cách tiếp cận mới trong phát triển CTĐT thạc sĩ; 4) Tổ chức đào tạo, tập huấn cho Ban xây dựng CTĐT về phát triển CTĐT; 5) Thu hút các bên liên quan tham gia vào quá trình phát triển CTĐT; 6) Thường xuyên định kì tổ chức đánh giá và cải tiến CTĐT thạc sĩ; 7) Đảm bảo các điều kiện hỗ trợ cho hoạt động phát triển CTĐT thạc sĩ. Các biện pháp đề xuất là những gợi mở cho Trường trong quá trình thực hiện điều chỉnh, cải tiến CTĐT thạc sĩ, đáp ứng yêu cầu của các bên liên quan, góp phần nâng cao chất lượng đào tạo SĐH.</w:t>
      </w:r>
    </w:p>
    <w:p w14:paraId="3E6C96E2" w14:textId="2008B9C6" w:rsidR="00AC0628" w:rsidRPr="005C4F1A" w:rsidRDefault="00AC0628" w:rsidP="00AC0628">
      <w:pPr>
        <w:spacing w:line="288" w:lineRule="auto"/>
        <w:ind w:firstLine="567"/>
        <w:jc w:val="both"/>
        <w:rPr>
          <w:rFonts w:eastAsia="Calibri"/>
          <w:color w:val="auto"/>
          <w:sz w:val="22"/>
          <w:szCs w:val="22"/>
        </w:rPr>
      </w:pPr>
      <w:r w:rsidRPr="005C4F1A">
        <w:rPr>
          <w:rFonts w:eastAsia="Calibri"/>
          <w:b/>
          <w:i/>
          <w:color w:val="auto"/>
          <w:sz w:val="22"/>
          <w:szCs w:val="22"/>
        </w:rPr>
        <w:t>Từ khóa:</w:t>
      </w:r>
      <w:r w:rsidRPr="005C4F1A">
        <w:rPr>
          <w:rFonts w:eastAsia="Calibri"/>
          <w:b/>
          <w:color w:val="auto"/>
          <w:sz w:val="22"/>
          <w:szCs w:val="22"/>
        </w:rPr>
        <w:t xml:space="preserve"> </w:t>
      </w:r>
      <w:r w:rsidR="00CB3E3B" w:rsidRPr="005C4F1A">
        <w:rPr>
          <w:rFonts w:eastAsia="Calibri"/>
          <w:color w:val="auto"/>
          <w:sz w:val="22"/>
          <w:szCs w:val="22"/>
        </w:rPr>
        <w:t xml:space="preserve">Trường Đại học Sư phạm Thành phố Hồ Chí Minh; </w:t>
      </w:r>
      <w:r w:rsidRPr="005C4F1A">
        <w:rPr>
          <w:rFonts w:eastAsia="Calibri"/>
          <w:color w:val="auto"/>
          <w:sz w:val="22"/>
          <w:szCs w:val="22"/>
        </w:rPr>
        <w:t>biện pháp; chương trình đào tạo thạc sĩ; chất lượng chương trình đào tạ</w:t>
      </w:r>
      <w:r w:rsidR="00CB3E3B" w:rsidRPr="005C4F1A">
        <w:rPr>
          <w:rFonts w:eastAsia="Calibri"/>
          <w:color w:val="auto"/>
          <w:sz w:val="22"/>
          <w:szCs w:val="22"/>
        </w:rPr>
        <w:t>o</w:t>
      </w:r>
      <w:r w:rsidRPr="005C4F1A">
        <w:rPr>
          <w:rFonts w:eastAsia="Calibri"/>
          <w:color w:val="auto"/>
          <w:sz w:val="22"/>
          <w:szCs w:val="22"/>
        </w:rPr>
        <w:t xml:space="preserve"> </w:t>
      </w:r>
    </w:p>
    <w:p w14:paraId="67893E2E" w14:textId="77777777" w:rsidR="003757FD" w:rsidRPr="005C4F1A" w:rsidRDefault="003757FD" w:rsidP="00AC0628">
      <w:pPr>
        <w:spacing w:line="288" w:lineRule="auto"/>
        <w:ind w:firstLine="567"/>
        <w:jc w:val="both"/>
        <w:rPr>
          <w:rFonts w:eastAsia="Calibri"/>
          <w:color w:val="auto"/>
          <w:sz w:val="22"/>
          <w:szCs w:val="22"/>
        </w:rPr>
      </w:pPr>
    </w:p>
    <w:p w14:paraId="419A92DD" w14:textId="23E76A70" w:rsidR="00AC0628" w:rsidRPr="005C4F1A" w:rsidRDefault="003757FD" w:rsidP="003757FD">
      <w:pPr>
        <w:spacing w:line="276" w:lineRule="auto"/>
        <w:jc w:val="both"/>
        <w:rPr>
          <w:rFonts w:eastAsia="Calibri"/>
          <w:b/>
          <w:color w:val="auto"/>
        </w:rPr>
      </w:pPr>
      <w:r w:rsidRPr="005C4F1A">
        <w:rPr>
          <w:rFonts w:eastAsia="Calibri"/>
          <w:b/>
          <w:color w:val="auto"/>
        </w:rPr>
        <w:t>1.</w:t>
      </w:r>
      <w:r w:rsidRPr="005C4F1A">
        <w:rPr>
          <w:rFonts w:eastAsia="Calibri"/>
          <w:b/>
          <w:color w:val="auto"/>
        </w:rPr>
        <w:tab/>
      </w:r>
      <w:r w:rsidR="00AC0628" w:rsidRPr="005C4F1A">
        <w:rPr>
          <w:rFonts w:eastAsia="Calibri"/>
          <w:b/>
          <w:color w:val="auto"/>
        </w:rPr>
        <w:t>Đặt vấn đề</w:t>
      </w:r>
    </w:p>
    <w:p w14:paraId="62010438" w14:textId="1A0C9A2F" w:rsidR="00AC0628" w:rsidRPr="005C4F1A" w:rsidRDefault="00AC0628" w:rsidP="003757FD">
      <w:pPr>
        <w:spacing w:line="276" w:lineRule="auto"/>
        <w:ind w:firstLine="567"/>
        <w:jc w:val="both"/>
        <w:rPr>
          <w:rFonts w:eastAsia="Calibri"/>
          <w:color w:val="auto"/>
        </w:rPr>
      </w:pPr>
      <w:r w:rsidRPr="005C4F1A">
        <w:rPr>
          <w:rFonts w:eastAsia="Calibri"/>
          <w:color w:val="auto"/>
          <w:shd w:val="clear" w:color="auto" w:fill="FFFFFF"/>
        </w:rPr>
        <w:t xml:space="preserve">Để tổ chức quá trình đào tạo thạc sĩ đạt chất lượng cao đòi hỏi các cơ sở giáo dục phải đáp ứng tốt các điều kiện về nguồn nhân lực, vật lực và tài lực, trong đó </w:t>
      </w:r>
      <w:r w:rsidRPr="005C4F1A">
        <w:rPr>
          <w:rFonts w:eastAsia="Calibri"/>
          <w:color w:val="auto"/>
        </w:rPr>
        <w:t>CTĐT là một thành tố rất quan trọng. Chất lượng CTĐT được định nghĩa là “</w:t>
      </w:r>
      <w:r w:rsidRPr="005C4F1A">
        <w:rPr>
          <w:color w:val="auto"/>
          <w:lang w:val="vi-VN" w:eastAsia="vi-VN"/>
        </w:rPr>
        <w:t xml:space="preserve">sự đáp ứng </w:t>
      </w:r>
      <w:r w:rsidRPr="005C4F1A">
        <w:rPr>
          <w:color w:val="auto"/>
          <w:lang w:eastAsia="vi-VN"/>
        </w:rPr>
        <w:t>m</w:t>
      </w:r>
      <w:r w:rsidRPr="005C4F1A">
        <w:rPr>
          <w:color w:val="auto"/>
          <w:lang w:val="vi-VN" w:eastAsia="vi-VN"/>
        </w:rPr>
        <w:t xml:space="preserve">ục tiêu chung, </w:t>
      </w:r>
      <w:r w:rsidRPr="005C4F1A">
        <w:rPr>
          <w:color w:val="auto"/>
          <w:lang w:eastAsia="vi-VN"/>
        </w:rPr>
        <w:t>m</w:t>
      </w:r>
      <w:r w:rsidRPr="005C4F1A">
        <w:rPr>
          <w:color w:val="auto"/>
          <w:lang w:val="vi-VN" w:eastAsia="vi-VN"/>
        </w:rPr>
        <w:t>ục tiêu cụ thể và chuẩn đầu ra của chương trình đào tạo ở trình độ cụ thể, đáp ứng các yêu cầu theo quy định của Luật Giáo dục đại học và của Khung trình độ Quốc gia, phù hợp với nhu cầu sử dụng nhân lực của địa phương, của ngành và xã hội</w:t>
      </w:r>
      <w:r w:rsidRPr="005C4F1A">
        <w:rPr>
          <w:color w:val="auto"/>
          <w:lang w:eastAsia="vi-VN"/>
        </w:rPr>
        <w:t xml:space="preserve">” </w:t>
      </w:r>
      <w:r w:rsidRPr="005C4F1A">
        <w:rPr>
          <w:rFonts w:eastAsia="Calibri"/>
          <w:color w:val="auto"/>
        </w:rPr>
        <w:t xml:space="preserve">(Ministry of Education and Training, 2016). </w:t>
      </w:r>
      <w:r w:rsidRPr="005C4F1A">
        <w:rPr>
          <w:rFonts w:eastAsia="Calibri"/>
          <w:color w:val="auto"/>
          <w:lang w:val="sv-SE"/>
        </w:rPr>
        <w:t xml:space="preserve">Trường ĐHSP TPHCM với tầm nhìn chiến lược là chú trọng phát triển vào nghiên cứu, ứng dụng. Vì vậy, tập trung nguồn lực nâng cao chất lượng đào tạo SĐH là một trong những nhiệm vụ trọng điểm để Nhà trường khẳng định vị thế, thương hiệu đào tạo. Để </w:t>
      </w:r>
      <w:r w:rsidRPr="005C4F1A">
        <w:rPr>
          <w:rFonts w:eastAsia="Calibri"/>
          <w:color w:val="auto"/>
          <w:lang w:val="sv-SE"/>
        </w:rPr>
        <w:lastRenderedPageBreak/>
        <w:t xml:space="preserve">thực hiện được tầm nhìn chiến lược đó, việc phát triển CTĐT SĐH phải được xem xét như một nhiệm vụ nghiên cứu thường xuyên, cấp thiết. </w:t>
      </w:r>
      <w:r w:rsidRPr="005C4F1A">
        <w:rPr>
          <w:rFonts w:eastAsia="Calibri"/>
          <w:color w:val="auto"/>
        </w:rPr>
        <w:t xml:space="preserve">Tuy nhiên, </w:t>
      </w:r>
      <w:r w:rsidRPr="005C4F1A">
        <w:rPr>
          <w:rFonts w:eastAsia="Calibri"/>
          <w:color w:val="auto"/>
          <w:lang w:eastAsia="ko-KR"/>
        </w:rPr>
        <w:t xml:space="preserve">kết quả đánh giá theo Bộ tiêu chuẩn TEIDI (Bộ chỉ số phát triển trường sư phạm) </w:t>
      </w:r>
      <w:r w:rsidR="00CA4462" w:rsidRPr="005C4F1A">
        <w:rPr>
          <w:rFonts w:eastAsia="Calibri"/>
          <w:color w:val="auto"/>
          <w:lang w:eastAsia="ko-KR"/>
        </w:rPr>
        <w:t xml:space="preserve">và </w:t>
      </w:r>
      <w:r w:rsidR="00CA4462" w:rsidRPr="005C4F1A">
        <w:rPr>
          <w:rFonts w:eastAsia="Calibri"/>
          <w:color w:val="auto"/>
          <w:lang w:val="nb-NO"/>
        </w:rPr>
        <w:t>n</w:t>
      </w:r>
      <w:r w:rsidRPr="005C4F1A">
        <w:rPr>
          <w:rFonts w:eastAsia="Calibri"/>
          <w:color w:val="auto"/>
          <w:lang w:val="nb-NO"/>
        </w:rPr>
        <w:t xml:space="preserve">ghiên cứu </w:t>
      </w:r>
      <w:r w:rsidRPr="005C4F1A">
        <w:rPr>
          <w:rFonts w:eastAsia="Calibri"/>
          <w:color w:val="auto"/>
        </w:rPr>
        <w:t xml:space="preserve">“Đánh giá chất lượng CTĐT thạc sĩ của Trường ĐHSP TPHCM” được chúng tôi thực hiện năm 2019 </w:t>
      </w:r>
      <w:r w:rsidR="00CA4462" w:rsidRPr="005C4F1A">
        <w:rPr>
          <w:rFonts w:eastAsia="Calibri"/>
          <w:color w:val="auto"/>
        </w:rPr>
        <w:t>cho thấy các CTĐT thạc sĩ của Trường vẫn còn tồn tại nhiều điểm yếu</w:t>
      </w:r>
      <w:r w:rsidRPr="005C4F1A">
        <w:rPr>
          <w:rFonts w:eastAsia="Calibri"/>
          <w:color w:val="auto"/>
        </w:rPr>
        <w:t>. Vì vậy,</w:t>
      </w:r>
      <w:r w:rsidR="00EA323B" w:rsidRPr="005C4F1A">
        <w:rPr>
          <w:rFonts w:eastAsia="Calibri"/>
          <w:color w:val="auto"/>
        </w:rPr>
        <w:t xml:space="preserve"> đề tài</w:t>
      </w:r>
      <w:r w:rsidRPr="005C4F1A">
        <w:rPr>
          <w:rFonts w:eastAsia="Calibri"/>
          <w:color w:val="auto"/>
        </w:rPr>
        <w:t xml:space="preserve"> đề xuất một số biện pháp nhằm khắc phục những hạn chế trong quá trình phát triển CTĐT, từ đó cải tiến, nâng cao chất lượng CTĐT thạc sĩ tại Trường ĐHSP TPHCM.</w:t>
      </w:r>
    </w:p>
    <w:p w14:paraId="5C0BD3AD" w14:textId="33272F67" w:rsidR="00AC0628" w:rsidRPr="005C4F1A" w:rsidRDefault="00AC0628" w:rsidP="003757FD">
      <w:pPr>
        <w:spacing w:line="276" w:lineRule="auto"/>
        <w:jc w:val="both"/>
        <w:rPr>
          <w:rFonts w:eastAsia="Calibri"/>
          <w:b/>
          <w:color w:val="auto"/>
        </w:rPr>
      </w:pPr>
      <w:bookmarkStart w:id="0" w:name="_Toc36044677"/>
      <w:r w:rsidRPr="005C4F1A">
        <w:rPr>
          <w:rFonts w:eastAsia="Calibri"/>
          <w:b/>
          <w:color w:val="auto"/>
        </w:rPr>
        <w:t>2.</w:t>
      </w:r>
      <w:r w:rsidRPr="005C4F1A">
        <w:rPr>
          <w:rFonts w:eastAsia="Calibri"/>
          <w:b/>
          <w:color w:val="auto"/>
        </w:rPr>
        <w:tab/>
        <w:t>Biện pháp nâng cao chất lượng chương trình đào tạ</w:t>
      </w:r>
      <w:r w:rsidR="00B4628B" w:rsidRPr="005C4F1A">
        <w:rPr>
          <w:rFonts w:eastAsia="Calibri"/>
          <w:b/>
          <w:color w:val="auto"/>
        </w:rPr>
        <w:t>o trình độ thạc sĩ</w:t>
      </w:r>
    </w:p>
    <w:p w14:paraId="015253CB" w14:textId="4E9A8625" w:rsidR="00C73083" w:rsidRPr="005C4F1A" w:rsidRDefault="00C73083" w:rsidP="003757FD">
      <w:pPr>
        <w:spacing w:line="276" w:lineRule="auto"/>
        <w:jc w:val="both"/>
        <w:rPr>
          <w:rFonts w:eastAsia="Calibri"/>
          <w:b/>
          <w:i/>
          <w:color w:val="auto"/>
        </w:rPr>
      </w:pPr>
      <w:r w:rsidRPr="005C4F1A">
        <w:rPr>
          <w:rFonts w:eastAsia="Calibri"/>
          <w:b/>
          <w:i/>
          <w:color w:val="auto"/>
        </w:rPr>
        <w:t>2.1. Cơ sở đề xuất biện pháp</w:t>
      </w:r>
    </w:p>
    <w:p w14:paraId="36E0E214" w14:textId="587AB5C5" w:rsidR="00C73083" w:rsidRPr="005C4F1A" w:rsidRDefault="00602A8B" w:rsidP="00C73083">
      <w:pPr>
        <w:spacing w:line="288" w:lineRule="auto"/>
        <w:jc w:val="both"/>
        <w:rPr>
          <w:i/>
          <w:color w:val="auto"/>
        </w:rPr>
      </w:pPr>
      <w:r w:rsidRPr="005C4F1A">
        <w:rPr>
          <w:i/>
          <w:color w:val="auto"/>
        </w:rPr>
        <w:t>2.1.1. Cơ sở pháp lí</w:t>
      </w:r>
    </w:p>
    <w:p w14:paraId="6C4DE7DD" w14:textId="4AF62269" w:rsidR="00C73083" w:rsidRPr="005C4F1A" w:rsidRDefault="00C14CB0" w:rsidP="00C73083">
      <w:pPr>
        <w:spacing w:line="288" w:lineRule="auto"/>
        <w:ind w:firstLine="567"/>
        <w:jc w:val="both"/>
        <w:rPr>
          <w:color w:val="auto"/>
        </w:rPr>
      </w:pPr>
      <w:r w:rsidRPr="005C4F1A">
        <w:rPr>
          <w:color w:val="auto"/>
        </w:rPr>
        <w:t xml:space="preserve">Căn cứ </w:t>
      </w:r>
      <w:r w:rsidR="00C73083" w:rsidRPr="005C4F1A">
        <w:rPr>
          <w:color w:val="auto"/>
        </w:rPr>
        <w:t>Thông tư số 07/2015/TT-BGDĐT</w:t>
      </w:r>
      <w:r w:rsidR="00456FD6" w:rsidRPr="005C4F1A">
        <w:rPr>
          <w:color w:val="auto"/>
        </w:rPr>
        <w:t xml:space="preserve"> q</w:t>
      </w:r>
      <w:r w:rsidR="00C73083" w:rsidRPr="005C4F1A">
        <w:rPr>
          <w:color w:val="auto"/>
        </w:rPr>
        <w:t xml:space="preserve">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 Quyết định số 1982/QĐ-TTg </w:t>
      </w:r>
      <w:r w:rsidR="00A76AF2" w:rsidRPr="005C4F1A">
        <w:rPr>
          <w:color w:val="auto"/>
        </w:rPr>
        <w:t>p</w:t>
      </w:r>
      <w:r w:rsidR="00C73083" w:rsidRPr="005C4F1A">
        <w:rPr>
          <w:color w:val="auto"/>
        </w:rPr>
        <w:t xml:space="preserve">hê duyệt Khung trình độ quốc gia Việt Nam; Thông tư số 04/2016/TT-BGDĐT </w:t>
      </w:r>
      <w:r w:rsidR="00A76AF2" w:rsidRPr="005C4F1A">
        <w:rPr>
          <w:color w:val="auto"/>
        </w:rPr>
        <w:t>b</w:t>
      </w:r>
      <w:r w:rsidR="00C73083" w:rsidRPr="005C4F1A">
        <w:rPr>
          <w:color w:val="auto"/>
        </w:rPr>
        <w:t>an hành Quy định về tiêu chuẩn đánh giá chất lượng CTĐT các</w:t>
      </w:r>
      <w:r w:rsidRPr="005C4F1A">
        <w:rPr>
          <w:color w:val="auto"/>
        </w:rPr>
        <w:t xml:space="preserve"> trình độ của giáo dục đại học</w:t>
      </w:r>
      <w:r w:rsidR="00C73083" w:rsidRPr="005C4F1A">
        <w:rPr>
          <w:color w:val="auto"/>
        </w:rPr>
        <w:t>. Các căn cứ pháp l</w:t>
      </w:r>
      <w:r w:rsidR="00456FD6" w:rsidRPr="005C4F1A">
        <w:rPr>
          <w:color w:val="auto"/>
        </w:rPr>
        <w:t>í</w:t>
      </w:r>
      <w:r w:rsidR="00C73083" w:rsidRPr="005C4F1A">
        <w:rPr>
          <w:color w:val="auto"/>
        </w:rPr>
        <w:t xml:space="preserve"> đã quy định mục tiêu, khối lượng kiến thức tối thiểu, cấu trúc, khung CTĐT thạc sĩ; Quy trình thiết kế, thẩm định và đánh giá, cải tiến CTĐT; Các tiêu chuẩn để đánh giá, kiểm định chấ</w:t>
      </w:r>
      <w:r w:rsidR="00EA323B" w:rsidRPr="005C4F1A">
        <w:rPr>
          <w:color w:val="auto"/>
        </w:rPr>
        <w:t>t lượng CTĐT</w:t>
      </w:r>
      <w:r w:rsidR="00C73083" w:rsidRPr="005C4F1A">
        <w:rPr>
          <w:color w:val="auto"/>
        </w:rPr>
        <w:t>. Đây là những căn cứ quan trọng giúp các biện pháp đề xuất mang tính quyền lực cao hơn.</w:t>
      </w:r>
    </w:p>
    <w:p w14:paraId="03C4F7E2" w14:textId="2D15E499" w:rsidR="00C73083" w:rsidRPr="005C4F1A" w:rsidRDefault="00C73083" w:rsidP="00C73083">
      <w:pPr>
        <w:pStyle w:val="Heading3"/>
        <w:spacing w:before="0" w:after="0" w:line="288" w:lineRule="auto"/>
        <w:rPr>
          <w:rFonts w:ascii="Times New Roman" w:hAnsi="Times New Roman"/>
          <w:b w:val="0"/>
          <w:i/>
          <w:sz w:val="24"/>
          <w:szCs w:val="24"/>
        </w:rPr>
      </w:pPr>
      <w:bookmarkStart w:id="1" w:name="_Toc36044670"/>
      <w:r w:rsidRPr="005C4F1A">
        <w:rPr>
          <w:rFonts w:ascii="Times New Roman" w:hAnsi="Times New Roman"/>
          <w:b w:val="0"/>
          <w:i/>
          <w:sz w:val="24"/>
          <w:szCs w:val="24"/>
        </w:rPr>
        <w:t>2.1.2. Cơ sở lí luận</w:t>
      </w:r>
      <w:bookmarkEnd w:id="1"/>
    </w:p>
    <w:p w14:paraId="36665079" w14:textId="7BFAEBFC" w:rsidR="00C73083" w:rsidRPr="005C4F1A" w:rsidRDefault="00C73083" w:rsidP="00C73083">
      <w:pPr>
        <w:spacing w:line="288" w:lineRule="auto"/>
        <w:ind w:firstLine="567"/>
        <w:jc w:val="both"/>
        <w:rPr>
          <w:color w:val="auto"/>
        </w:rPr>
      </w:pPr>
      <w:r w:rsidRPr="005C4F1A">
        <w:rPr>
          <w:iCs/>
          <w:color w:val="auto"/>
          <w:lang w:val="en-GB"/>
        </w:rPr>
        <w:t xml:space="preserve">Đề tài dựa trên phân tích, so sánh các nghiên cứu liên quan đến các biện pháp phát triển CTĐT, tiêu biểu </w:t>
      </w:r>
      <w:r w:rsidR="008875B3" w:rsidRPr="005C4F1A">
        <w:rPr>
          <w:iCs/>
          <w:color w:val="auto"/>
          <w:lang w:val="en-GB"/>
        </w:rPr>
        <w:t>là</w:t>
      </w:r>
      <w:r w:rsidRPr="005C4F1A">
        <w:rPr>
          <w:iCs/>
          <w:color w:val="auto"/>
          <w:lang w:val="en-GB"/>
        </w:rPr>
        <w:t xml:space="preserve"> nghiên cứu của Nguyễn Thị Bích Liên </w:t>
      </w:r>
      <w:r w:rsidR="00710A86" w:rsidRPr="005C4F1A">
        <w:rPr>
          <w:iCs/>
          <w:color w:val="auto"/>
          <w:lang w:val="en-GB"/>
        </w:rPr>
        <w:t>(</w:t>
      </w:r>
      <w:r w:rsidRPr="005C4F1A">
        <w:rPr>
          <w:iCs/>
          <w:color w:val="auto"/>
          <w:lang w:val="en-GB"/>
        </w:rPr>
        <w:t>2016</w:t>
      </w:r>
      <w:r w:rsidR="00710A86" w:rsidRPr="005C4F1A">
        <w:rPr>
          <w:iCs/>
          <w:color w:val="auto"/>
          <w:lang w:val="en-GB"/>
        </w:rPr>
        <w:t>)</w:t>
      </w:r>
      <w:r w:rsidRPr="005C4F1A">
        <w:rPr>
          <w:iCs/>
          <w:color w:val="auto"/>
          <w:lang w:val="en-GB"/>
        </w:rPr>
        <w:t xml:space="preserve">; </w:t>
      </w:r>
      <w:r w:rsidR="00BD4A5B" w:rsidRPr="005C4F1A">
        <w:rPr>
          <w:iCs/>
          <w:color w:val="auto"/>
          <w:lang w:val="en-GB"/>
        </w:rPr>
        <w:t>Lê Minh Hiệp</w:t>
      </w:r>
      <w:r w:rsidR="00710A86" w:rsidRPr="005C4F1A">
        <w:rPr>
          <w:iCs/>
          <w:color w:val="auto"/>
          <w:lang w:val="en-GB"/>
        </w:rPr>
        <w:t xml:space="preserve"> (</w:t>
      </w:r>
      <w:r w:rsidR="00BD4A5B" w:rsidRPr="005C4F1A">
        <w:rPr>
          <w:iCs/>
          <w:color w:val="auto"/>
          <w:lang w:val="en-GB"/>
        </w:rPr>
        <w:t>2018</w:t>
      </w:r>
      <w:r w:rsidR="00710A86" w:rsidRPr="005C4F1A">
        <w:rPr>
          <w:iCs/>
          <w:color w:val="auto"/>
          <w:lang w:val="en-GB"/>
        </w:rPr>
        <w:t>)</w:t>
      </w:r>
      <w:r w:rsidRPr="005C4F1A">
        <w:rPr>
          <w:iCs/>
          <w:color w:val="auto"/>
          <w:lang w:val="en-GB"/>
        </w:rPr>
        <w:t>. Tổng hợp nội dung từ các tác giả cho thấy các biện pháp được đề xuất gồm: Xây dựng quy định, quy trình về phát triển CTĐT; Tổ chức tập huấn về năng lực phát triển CTĐT cho giảng viên và cán bộ quản l</w:t>
      </w:r>
      <w:r w:rsidR="008875B3" w:rsidRPr="005C4F1A">
        <w:rPr>
          <w:iCs/>
          <w:color w:val="auto"/>
          <w:lang w:val="en-GB"/>
        </w:rPr>
        <w:t>í</w:t>
      </w:r>
      <w:r w:rsidRPr="005C4F1A">
        <w:rPr>
          <w:iCs/>
          <w:color w:val="auto"/>
          <w:lang w:val="en-GB"/>
        </w:rPr>
        <w:t>; Thu hút các bên liên quan tham gia vào quá trình phát triển CTĐT; thường xuyên định k</w:t>
      </w:r>
      <w:r w:rsidR="008875B3" w:rsidRPr="005C4F1A">
        <w:rPr>
          <w:iCs/>
          <w:color w:val="auto"/>
          <w:lang w:val="en-GB"/>
        </w:rPr>
        <w:t>ì</w:t>
      </w:r>
      <w:r w:rsidRPr="005C4F1A">
        <w:rPr>
          <w:iCs/>
          <w:color w:val="auto"/>
          <w:lang w:val="en-GB"/>
        </w:rPr>
        <w:t xml:space="preserve"> đánh giá và điều chỉnh CTĐT; Tăng cường các nguồn lực cho thiết kế và vận hành CTĐT. Cơ sở l</w:t>
      </w:r>
      <w:r w:rsidR="008875B3" w:rsidRPr="005C4F1A">
        <w:rPr>
          <w:iCs/>
          <w:color w:val="auto"/>
          <w:lang w:val="en-GB"/>
        </w:rPr>
        <w:t>í</w:t>
      </w:r>
      <w:r w:rsidRPr="005C4F1A">
        <w:rPr>
          <w:iCs/>
          <w:color w:val="auto"/>
          <w:lang w:val="en-GB"/>
        </w:rPr>
        <w:t xml:space="preserve"> luận này là nền tảng quan trọng mang tính định hướng để các biện pháp đề xuất phản ánh đúng thực tiễn phát triển CTĐT.</w:t>
      </w:r>
    </w:p>
    <w:p w14:paraId="0E2A14B7" w14:textId="6006E489" w:rsidR="00C73083" w:rsidRPr="005C4F1A" w:rsidRDefault="00C73083" w:rsidP="00C73083">
      <w:pPr>
        <w:pStyle w:val="Heading3"/>
        <w:spacing w:before="0" w:after="0" w:line="288" w:lineRule="auto"/>
        <w:rPr>
          <w:rFonts w:ascii="Times New Roman" w:hAnsi="Times New Roman"/>
          <w:b w:val="0"/>
          <w:i/>
          <w:sz w:val="24"/>
          <w:szCs w:val="24"/>
        </w:rPr>
      </w:pPr>
      <w:bookmarkStart w:id="2" w:name="_Toc36044671"/>
      <w:r w:rsidRPr="005C4F1A">
        <w:rPr>
          <w:rFonts w:ascii="Times New Roman" w:hAnsi="Times New Roman"/>
          <w:b w:val="0"/>
          <w:i/>
          <w:sz w:val="24"/>
          <w:szCs w:val="24"/>
        </w:rPr>
        <w:t>2.1.3. Cơ sở thực tiễn</w:t>
      </w:r>
      <w:bookmarkEnd w:id="2"/>
    </w:p>
    <w:p w14:paraId="19190BDD" w14:textId="54C77C7B" w:rsidR="00C73083" w:rsidRPr="005C4F1A" w:rsidRDefault="00C73083" w:rsidP="00C73083">
      <w:pPr>
        <w:pStyle w:val="ListParagraph"/>
        <w:spacing w:line="288" w:lineRule="auto"/>
        <w:ind w:left="0" w:firstLine="567"/>
        <w:jc w:val="both"/>
        <w:rPr>
          <w:color w:val="auto"/>
          <w:lang w:eastAsia="ko-KR"/>
        </w:rPr>
      </w:pPr>
      <w:r w:rsidRPr="005C4F1A">
        <w:rPr>
          <w:color w:val="auto"/>
          <w:lang w:eastAsia="ko-KR"/>
        </w:rPr>
        <w:t xml:space="preserve">Các biện pháp được đề xuất dựa trên kết quả nghiên cứu đánh giá CTĐT thạc sĩ tại Trường </w:t>
      </w:r>
      <w:r w:rsidRPr="005C4F1A">
        <w:rPr>
          <w:rFonts w:eastAsia="Calibri"/>
          <w:color w:val="auto"/>
        </w:rPr>
        <w:t>ĐHSP TPHCM năm 2019. Kết quả cho thấy CTĐT thạc sĩ còn tồn tại những điểm yếu liên quan đến thiết kế</w:t>
      </w:r>
      <w:r w:rsidRPr="005C4F1A">
        <w:rPr>
          <w:color w:val="auto"/>
          <w:lang w:eastAsia="ko-KR"/>
        </w:rPr>
        <w:t xml:space="preserve"> </w:t>
      </w:r>
      <w:r w:rsidRPr="005C4F1A">
        <w:rPr>
          <w:color w:val="auto"/>
          <w:lang w:val="fr-FR"/>
        </w:rPr>
        <w:t>chuẩn đầu ra, bản mô tả, cấu trúc và nội dung chương trình, đề cương chi tiết, phương pháp đánh giá kết quả học tập</w:t>
      </w:r>
      <w:r w:rsidRPr="005C4F1A">
        <w:rPr>
          <w:color w:val="auto"/>
        </w:rPr>
        <w:t xml:space="preserve">. Nguyên nhân là do </w:t>
      </w:r>
      <w:r w:rsidRPr="005C4F1A">
        <w:rPr>
          <w:rFonts w:eastAsia="Calibri"/>
          <w:color w:val="auto"/>
        </w:rPr>
        <w:t>chưa có cách tiếp cận, định hướng rõ ràng, khoa học trong phát triển CTĐT; quy trình phát triển CTĐT chưa được tiến hành một cách chặt chẽ, khoa học; thiếu đội ngũ chuyên gia về phát triển CTĐT cấp trường; chưa có sự đầu tư phù hợp</w:t>
      </w:r>
      <w:r w:rsidR="00625DBD" w:rsidRPr="005C4F1A">
        <w:rPr>
          <w:rFonts w:eastAsia="Calibri"/>
          <w:color w:val="auto"/>
        </w:rPr>
        <w:t xml:space="preserve"> </w:t>
      </w:r>
      <w:r w:rsidRPr="005C4F1A">
        <w:rPr>
          <w:rFonts w:eastAsia="Calibri"/>
          <w:color w:val="auto"/>
        </w:rPr>
        <w:t xml:space="preserve">các nguồn lực phục vụ cho công tác phát triển CTĐT (Nguyen, &amp; Bui, 2020). Kết quả đánh giá này là căn cứ quan trọng để </w:t>
      </w:r>
      <w:r w:rsidR="00625DBD" w:rsidRPr="005C4F1A">
        <w:rPr>
          <w:rFonts w:eastAsia="Calibri"/>
          <w:color w:val="auto"/>
        </w:rPr>
        <w:t xml:space="preserve">đề xuất </w:t>
      </w:r>
      <w:r w:rsidRPr="005C4F1A">
        <w:rPr>
          <w:rFonts w:eastAsia="Calibri"/>
          <w:color w:val="auto"/>
        </w:rPr>
        <w:t>các biện pháp phù hợp với thực ti</w:t>
      </w:r>
      <w:r w:rsidR="00625DBD" w:rsidRPr="005C4F1A">
        <w:rPr>
          <w:rFonts w:eastAsia="Calibri"/>
          <w:color w:val="auto"/>
        </w:rPr>
        <w:t>ễ</w:t>
      </w:r>
      <w:r w:rsidRPr="005C4F1A">
        <w:rPr>
          <w:rFonts w:eastAsia="Calibri"/>
          <w:color w:val="auto"/>
        </w:rPr>
        <w:t>n phát triển CTĐT của Trường</w:t>
      </w:r>
      <w:r w:rsidRPr="005C4F1A">
        <w:rPr>
          <w:color w:val="auto"/>
        </w:rPr>
        <w:t>.</w:t>
      </w:r>
    </w:p>
    <w:p w14:paraId="4CC46CF0" w14:textId="49656FC5" w:rsidR="00AC0628" w:rsidRPr="005C4F1A" w:rsidRDefault="00AC0628" w:rsidP="003757FD">
      <w:pPr>
        <w:spacing w:line="276" w:lineRule="auto"/>
        <w:jc w:val="both"/>
        <w:rPr>
          <w:rFonts w:eastAsia="Calibri"/>
          <w:b/>
          <w:i/>
          <w:color w:val="auto"/>
        </w:rPr>
      </w:pPr>
      <w:r w:rsidRPr="005C4F1A">
        <w:rPr>
          <w:rFonts w:eastAsia="Calibri"/>
          <w:b/>
          <w:i/>
          <w:color w:val="auto"/>
        </w:rPr>
        <w:lastRenderedPageBreak/>
        <w:t>2</w:t>
      </w:r>
      <w:r w:rsidR="00C73083" w:rsidRPr="005C4F1A">
        <w:rPr>
          <w:rFonts w:eastAsia="Calibri"/>
          <w:b/>
          <w:i/>
          <w:color w:val="auto"/>
        </w:rPr>
        <w:t>.2</w:t>
      </w:r>
      <w:r w:rsidRPr="005C4F1A">
        <w:rPr>
          <w:rFonts w:eastAsia="Calibri"/>
          <w:b/>
          <w:i/>
          <w:color w:val="auto"/>
        </w:rPr>
        <w:t>.</w:t>
      </w:r>
      <w:r w:rsidRPr="005C4F1A">
        <w:rPr>
          <w:rFonts w:eastAsia="Calibri"/>
          <w:b/>
          <w:i/>
          <w:color w:val="auto"/>
        </w:rPr>
        <w:tab/>
        <w:t xml:space="preserve">Biện pháp nâng cao nhận thức của cán bộ quản lí, giảng viên về tầm quan trọng của </w:t>
      </w:r>
      <w:bookmarkEnd w:id="0"/>
      <w:r w:rsidRPr="005C4F1A">
        <w:rPr>
          <w:rFonts w:eastAsia="Calibri"/>
          <w:b/>
          <w:i/>
          <w:color w:val="auto"/>
        </w:rPr>
        <w:t>CTĐT trình độ thạc sĩ</w:t>
      </w:r>
    </w:p>
    <w:p w14:paraId="26940BE8" w14:textId="55956F79" w:rsidR="00AC0628" w:rsidRPr="005C4F1A" w:rsidRDefault="0024181E" w:rsidP="003757FD">
      <w:pPr>
        <w:spacing w:line="276" w:lineRule="auto"/>
        <w:jc w:val="both"/>
        <w:rPr>
          <w:rFonts w:eastAsia="Calibri"/>
          <w:i/>
          <w:color w:val="auto"/>
        </w:rPr>
      </w:pPr>
      <w:r w:rsidRPr="005C4F1A">
        <w:rPr>
          <w:rFonts w:eastAsia="Calibri"/>
          <w:i/>
          <w:color w:val="auto"/>
        </w:rPr>
        <w:t>2.2</w:t>
      </w:r>
      <w:r w:rsidR="00AC0628" w:rsidRPr="005C4F1A">
        <w:rPr>
          <w:rFonts w:eastAsia="Calibri"/>
          <w:i/>
          <w:color w:val="auto"/>
        </w:rPr>
        <w:t>.1. Mục đích</w:t>
      </w:r>
    </w:p>
    <w:p w14:paraId="18997928" w14:textId="77777777" w:rsidR="00AC0628" w:rsidRPr="005C4F1A" w:rsidRDefault="00AC0628" w:rsidP="003757FD">
      <w:pPr>
        <w:spacing w:line="276" w:lineRule="auto"/>
        <w:ind w:firstLine="567"/>
        <w:jc w:val="both"/>
        <w:rPr>
          <w:rFonts w:eastAsia="Calibri"/>
          <w:color w:val="auto"/>
        </w:rPr>
      </w:pPr>
      <w:r w:rsidRPr="005C4F1A">
        <w:rPr>
          <w:rFonts w:eastAsia="Calibri"/>
          <w:color w:val="auto"/>
        </w:rPr>
        <w:t xml:space="preserve">Nâng cao nhận thức giúp CBQL, GV hiểu được hiện trạng của CTĐT, mục đích cuối cùng của việc đánh giá, cải tiến CTĐT là giúp các chương trình đáp ứng được các yêu cầu của thị trường lao động, nhu cầu học tập của người học; đáp ứng được các chuẩn kiểm định khu vực và thế giới. Từng bước nâng cao uy tín, thương hiệu của Nhà trường trong đào tạo SĐH, tạo ưu thế cạnh tranh trong hoạt động đào tạo, thu hút nhu cầu học tập, nâng cao chất lượng đào tạo. Đối tượng thừa hưởng lợi ích của CTĐT có chất lượng đó là Nhà trường, các khoa quản lí và chính bản thân giảng viên tham gia vào công tác giảng dạy, vận hành CTĐT. </w:t>
      </w:r>
    </w:p>
    <w:p w14:paraId="52C9BE02" w14:textId="38201C84" w:rsidR="00AC0628" w:rsidRPr="005C4F1A" w:rsidRDefault="0024181E" w:rsidP="003757FD">
      <w:pPr>
        <w:spacing w:line="276" w:lineRule="auto"/>
        <w:jc w:val="both"/>
        <w:rPr>
          <w:rFonts w:eastAsia="Calibri"/>
          <w:i/>
          <w:color w:val="auto"/>
        </w:rPr>
      </w:pPr>
      <w:r w:rsidRPr="005C4F1A">
        <w:rPr>
          <w:rFonts w:eastAsia="Calibri"/>
          <w:i/>
          <w:color w:val="auto"/>
        </w:rPr>
        <w:t>2.2</w:t>
      </w:r>
      <w:r w:rsidR="00AC0628" w:rsidRPr="005C4F1A">
        <w:rPr>
          <w:rFonts w:eastAsia="Calibri"/>
          <w:i/>
          <w:color w:val="auto"/>
        </w:rPr>
        <w:t xml:space="preserve">.2. Nội dung và cách thức thực hiện </w:t>
      </w:r>
    </w:p>
    <w:p w14:paraId="208B41B3" w14:textId="20D44F2D" w:rsidR="00AC0628" w:rsidRPr="005C4F1A" w:rsidRDefault="00AC0628" w:rsidP="003757FD">
      <w:pPr>
        <w:tabs>
          <w:tab w:val="left" w:pos="567"/>
        </w:tabs>
        <w:spacing w:line="276" w:lineRule="auto"/>
        <w:ind w:firstLine="284"/>
        <w:jc w:val="both"/>
        <w:rPr>
          <w:rFonts w:eastAsia="Calibri"/>
          <w:b/>
          <w:i/>
          <w:color w:val="auto"/>
        </w:rPr>
      </w:pPr>
      <w:r w:rsidRPr="005C4F1A">
        <w:rPr>
          <w:rFonts w:eastAsia="Calibri"/>
          <w:b/>
          <w:i/>
          <w:color w:val="auto"/>
        </w:rPr>
        <w:t>-</w:t>
      </w:r>
      <w:r w:rsidRPr="005C4F1A">
        <w:rPr>
          <w:rFonts w:eastAsia="Calibri"/>
          <w:b/>
          <w:i/>
          <w:color w:val="auto"/>
        </w:rPr>
        <w:tab/>
        <w:t>Xác định rõ mục tiêu, nhiệm vụ cập nhật, đổi mới CTĐT trong kế hoạch chiến lược, kế hoạch hành động của nhà trường</w:t>
      </w:r>
    </w:p>
    <w:p w14:paraId="196423E1" w14:textId="77777777" w:rsidR="00AC0628" w:rsidRPr="005C4F1A" w:rsidRDefault="00AC0628" w:rsidP="003757FD">
      <w:pPr>
        <w:spacing w:line="276" w:lineRule="auto"/>
        <w:ind w:firstLine="567"/>
        <w:jc w:val="both"/>
        <w:rPr>
          <w:rFonts w:eastAsia="Calibri"/>
          <w:color w:val="auto"/>
        </w:rPr>
      </w:pPr>
      <w:r w:rsidRPr="005C4F1A">
        <w:rPr>
          <w:rFonts w:eastAsia="Calibri"/>
          <w:color w:val="auto"/>
        </w:rPr>
        <w:t>Kế hoạch chiến lược của Trường được xem là căn cứ pháp lí rất quan trọng, thể hiện tầm nhìn, mục tiêu phát triển của Trường trong một giai đoạn 5 năm, 10 năm… Đây là văn bản thể hiện sự thống nhất của các cấp quản lí, từng cá nhân về chủ trương và chiến lược hành động. Vì vậy, việc đưa mục tiêu đổi mới, cải tiến CTĐT thạc sĩ vào kế hoạch chiến lược, xem đổi mới CTĐT là một mục tiêu chiến lược, trọng tâm. Kế hoạch chiến lược cần phải thể hiện tại sao Trường cần phải có sự đổi mới, cải tiến CTĐT, mục đích của hoạt động; thời điểm tiến hành, lộ trình thực hiện chi tiết; dự kiến các nguồn lực hỗ trợ; bộ phận chịu trách nhiệm…</w:t>
      </w:r>
    </w:p>
    <w:p w14:paraId="31C13CE4" w14:textId="08FC2E40" w:rsidR="00AC0628" w:rsidRPr="005C4F1A" w:rsidRDefault="00AC0628" w:rsidP="003757FD">
      <w:pPr>
        <w:tabs>
          <w:tab w:val="left" w:pos="567"/>
        </w:tabs>
        <w:spacing w:line="276" w:lineRule="auto"/>
        <w:ind w:firstLine="284"/>
        <w:jc w:val="both"/>
        <w:rPr>
          <w:rFonts w:eastAsia="Calibri"/>
          <w:b/>
          <w:i/>
          <w:color w:val="auto"/>
        </w:rPr>
      </w:pPr>
      <w:r w:rsidRPr="005C4F1A">
        <w:rPr>
          <w:rFonts w:eastAsia="Calibri"/>
          <w:b/>
          <w:i/>
          <w:color w:val="auto"/>
        </w:rPr>
        <w:t>-</w:t>
      </w:r>
      <w:r w:rsidRPr="005C4F1A">
        <w:rPr>
          <w:rFonts w:eastAsia="Calibri"/>
          <w:b/>
          <w:i/>
          <w:color w:val="auto"/>
        </w:rPr>
        <w:tab/>
        <w:t>Phổ biến chủ trương, mục đích đổi mới, cải tiến CTĐT thông qua các cuộc họp cấp trường, khoa, tổ chuyên môn</w:t>
      </w:r>
    </w:p>
    <w:p w14:paraId="5D49BB9C" w14:textId="77777777" w:rsidR="00AC0628" w:rsidRPr="005C4F1A" w:rsidRDefault="00AC0628" w:rsidP="003757FD">
      <w:pPr>
        <w:spacing w:line="276" w:lineRule="auto"/>
        <w:ind w:firstLine="567"/>
        <w:jc w:val="both"/>
        <w:rPr>
          <w:rFonts w:eastAsia="Calibri"/>
          <w:color w:val="auto"/>
        </w:rPr>
      </w:pPr>
      <w:r w:rsidRPr="005C4F1A">
        <w:rPr>
          <w:rFonts w:eastAsia="Calibri"/>
          <w:color w:val="auto"/>
        </w:rPr>
        <w:t xml:space="preserve">Để phổ biến mục đích, ý nghĩa của việc đổi mới, cải tiến CTĐT thạc sĩ đến từng cá nhân liên quan thì ngoài việc ban hành các văn bản pháp lí thì cần phải thông qua các cuộc họp Khoa học đào tạo Trường, Khoa; hội nghị công chức, viên chức; các cuộc họp giao ban… Xem đánh giá, cải tiến CTĐT là một mục tiêu chất lượng trong chiến lực hành động của Trường, Khoa. </w:t>
      </w:r>
    </w:p>
    <w:p w14:paraId="35D0DDF7" w14:textId="3E30DDE0" w:rsidR="00AC0628" w:rsidRPr="005C4F1A" w:rsidRDefault="00AC0628" w:rsidP="003757FD">
      <w:pPr>
        <w:tabs>
          <w:tab w:val="left" w:pos="567"/>
        </w:tabs>
        <w:spacing w:line="276" w:lineRule="auto"/>
        <w:ind w:firstLine="284"/>
        <w:jc w:val="both"/>
        <w:rPr>
          <w:rFonts w:eastAsia="Calibri"/>
          <w:b/>
          <w:i/>
          <w:color w:val="auto"/>
        </w:rPr>
      </w:pPr>
      <w:r w:rsidRPr="005C4F1A">
        <w:rPr>
          <w:rFonts w:eastAsia="Calibri"/>
          <w:b/>
          <w:i/>
          <w:color w:val="auto"/>
        </w:rPr>
        <w:t>-</w:t>
      </w:r>
      <w:r w:rsidRPr="005C4F1A">
        <w:rPr>
          <w:rFonts w:eastAsia="Calibri"/>
          <w:b/>
          <w:i/>
          <w:color w:val="auto"/>
        </w:rPr>
        <w:tab/>
        <w:t>Xác định việc đổi mới, cải tiến CTĐT là một trong những nhiệm vụ của giảng viên tham gia đào tạo SĐH</w:t>
      </w:r>
    </w:p>
    <w:p w14:paraId="3E89D7B7" w14:textId="77777777" w:rsidR="00A87F84" w:rsidRDefault="00AC0628" w:rsidP="00A87F84">
      <w:pPr>
        <w:spacing w:line="276" w:lineRule="auto"/>
        <w:ind w:firstLine="567"/>
        <w:jc w:val="both"/>
        <w:rPr>
          <w:rFonts w:eastAsia="Calibri"/>
          <w:color w:val="auto"/>
        </w:rPr>
      </w:pPr>
      <w:r w:rsidRPr="005C4F1A">
        <w:rPr>
          <w:rFonts w:eastAsia="Calibri"/>
          <w:color w:val="auto"/>
        </w:rPr>
        <w:t>Nhiệm vụ đánh giá, cải tiến CTĐT thạc sĩ cần được thực hiện một cách thường xuyên và liên tục với sự tham gia của các giảng viên tham gia đào tạo SĐH. Nhiệm vụ này cần phải được cụ thể thành các tiêu chuẩn trong thang đánh giá giảng viên hàng năm, dựa vào quy định này giảng viên nhận thức được đây là một trong những nhiệm vụ cần thực hiện của giảng viên. Sản phẩm đóng góp có thể là các bài báo, sáng kiến kinh nghiệm có thể áp dụng được trong việc điều chỉnh CTĐT thạc sĩ hoặc là các báo cáo kết quả khảo sát mà giảng viên thực hiện sau khi kết thúc một học phần mình phụ trách giảng dạy.</w:t>
      </w:r>
      <w:bookmarkStart w:id="3" w:name="_Toc36044678"/>
    </w:p>
    <w:p w14:paraId="36EA469B" w14:textId="3D09DDAC" w:rsidR="00AC0628" w:rsidRDefault="00AC0628" w:rsidP="00A87F84">
      <w:pPr>
        <w:spacing w:line="276" w:lineRule="auto"/>
        <w:jc w:val="both"/>
        <w:rPr>
          <w:b/>
          <w:bCs/>
          <w:i/>
          <w:color w:val="auto"/>
        </w:rPr>
      </w:pPr>
      <w:r w:rsidRPr="005C4F1A">
        <w:rPr>
          <w:b/>
          <w:bCs/>
          <w:i/>
          <w:color w:val="auto"/>
        </w:rPr>
        <w:t>2</w:t>
      </w:r>
      <w:r w:rsidR="0024181E" w:rsidRPr="005C4F1A">
        <w:rPr>
          <w:b/>
          <w:bCs/>
          <w:i/>
          <w:color w:val="auto"/>
        </w:rPr>
        <w:t>.3</w:t>
      </w:r>
      <w:r w:rsidRPr="005C4F1A">
        <w:rPr>
          <w:b/>
          <w:bCs/>
          <w:i/>
          <w:color w:val="auto"/>
        </w:rPr>
        <w:t>.</w:t>
      </w:r>
      <w:r w:rsidRPr="005C4F1A">
        <w:rPr>
          <w:b/>
          <w:bCs/>
          <w:i/>
          <w:color w:val="auto"/>
        </w:rPr>
        <w:tab/>
        <w:t xml:space="preserve">Xây dựng quy định, quy trình, bộ công cụ về phát triển CTĐT </w:t>
      </w:r>
      <w:bookmarkEnd w:id="3"/>
      <w:r w:rsidRPr="005C4F1A">
        <w:rPr>
          <w:b/>
          <w:bCs/>
          <w:i/>
          <w:color w:val="auto"/>
        </w:rPr>
        <w:t>trình độ thạc sĩ</w:t>
      </w:r>
    </w:p>
    <w:p w14:paraId="54A36D8B" w14:textId="77777777" w:rsidR="00AC0628" w:rsidRPr="005C4F1A" w:rsidRDefault="0024181E" w:rsidP="003757FD">
      <w:pPr>
        <w:spacing w:line="276" w:lineRule="auto"/>
        <w:jc w:val="both"/>
        <w:rPr>
          <w:rFonts w:eastAsia="Calibri"/>
          <w:i/>
          <w:color w:val="auto"/>
        </w:rPr>
      </w:pPr>
      <w:r w:rsidRPr="005C4F1A">
        <w:rPr>
          <w:rFonts w:eastAsia="Calibri"/>
          <w:i/>
          <w:color w:val="auto"/>
        </w:rPr>
        <w:t>2.3</w:t>
      </w:r>
      <w:r w:rsidR="00AC0628" w:rsidRPr="005C4F1A">
        <w:rPr>
          <w:rFonts w:eastAsia="Calibri"/>
          <w:i/>
          <w:color w:val="auto"/>
        </w:rPr>
        <w:t>.1. Mục đích</w:t>
      </w:r>
    </w:p>
    <w:p w14:paraId="1CAE410B" w14:textId="77777777" w:rsidR="00AC0628" w:rsidRPr="005C4F1A" w:rsidRDefault="00AC0628" w:rsidP="003757FD">
      <w:pPr>
        <w:spacing w:line="276" w:lineRule="auto"/>
        <w:ind w:firstLine="567"/>
        <w:jc w:val="both"/>
        <w:rPr>
          <w:rFonts w:eastAsia="Calibri"/>
          <w:color w:val="auto"/>
        </w:rPr>
      </w:pPr>
      <w:r w:rsidRPr="005C4F1A">
        <w:rPr>
          <w:rFonts w:eastAsia="Calibri"/>
          <w:color w:val="auto"/>
        </w:rPr>
        <w:lastRenderedPageBreak/>
        <w:t xml:space="preserve">Biện pháp này nhằm cụ thể hóa các quy chế, của định của BGD&amp;ĐT về xây dựng và phát triển CTĐT phù hợp hơn với bối cảnh của Trường, quan điểm, cách thức tiếp cận trong thiết kế CTĐT thạc sĩ. Xây dựng quy định sẽ giúp xác định rõ các đơn vị, cá nhân nào tham gia vào hoạt động, trách nhiệm, quyền hạn; cụ thể hóa quy trình, các bước thực hiện và thiết lập mối quan hệ phối hợp. </w:t>
      </w:r>
    </w:p>
    <w:p w14:paraId="64020AC7" w14:textId="7762EC81" w:rsidR="00AC0628" w:rsidRPr="005C4F1A" w:rsidRDefault="0024181E" w:rsidP="003757FD">
      <w:pPr>
        <w:spacing w:line="276" w:lineRule="auto"/>
        <w:jc w:val="both"/>
        <w:rPr>
          <w:rFonts w:eastAsia="Calibri"/>
          <w:i/>
          <w:color w:val="auto"/>
        </w:rPr>
      </w:pPr>
      <w:r w:rsidRPr="005C4F1A">
        <w:rPr>
          <w:rFonts w:eastAsia="Calibri"/>
          <w:i/>
          <w:color w:val="auto"/>
        </w:rPr>
        <w:t>2.3</w:t>
      </w:r>
      <w:r w:rsidR="00AC0628" w:rsidRPr="005C4F1A">
        <w:rPr>
          <w:rFonts w:eastAsia="Calibri"/>
          <w:i/>
          <w:color w:val="auto"/>
        </w:rPr>
        <w:t>.2. Nội dung và cách thức thực hiện</w:t>
      </w:r>
    </w:p>
    <w:p w14:paraId="3D644E95" w14:textId="2CA382C8" w:rsidR="00AC0628" w:rsidRPr="005C4F1A" w:rsidRDefault="00AC0628" w:rsidP="003757FD">
      <w:pPr>
        <w:tabs>
          <w:tab w:val="left" w:pos="567"/>
        </w:tabs>
        <w:spacing w:line="276" w:lineRule="auto"/>
        <w:ind w:firstLine="284"/>
        <w:jc w:val="both"/>
        <w:rPr>
          <w:rFonts w:eastAsia="Calibri"/>
          <w:b/>
          <w:i/>
          <w:color w:val="auto"/>
        </w:rPr>
      </w:pPr>
      <w:r w:rsidRPr="005C4F1A">
        <w:rPr>
          <w:rFonts w:eastAsia="Calibri"/>
          <w:b/>
          <w:i/>
          <w:color w:val="auto"/>
        </w:rPr>
        <w:t>-</w:t>
      </w:r>
      <w:r w:rsidRPr="005C4F1A">
        <w:rPr>
          <w:rFonts w:eastAsia="Calibri"/>
          <w:b/>
          <w:i/>
          <w:color w:val="auto"/>
        </w:rPr>
        <w:tab/>
        <w:t>Xây dựng và ban hành quy định về phát triển CTĐT thạc sĩ</w:t>
      </w:r>
    </w:p>
    <w:p w14:paraId="4C277F3F" w14:textId="77777777" w:rsidR="00AC0628" w:rsidRPr="005C4F1A" w:rsidRDefault="00AC0628" w:rsidP="003757FD">
      <w:pPr>
        <w:spacing w:line="276" w:lineRule="auto"/>
        <w:ind w:firstLine="567"/>
        <w:jc w:val="both"/>
        <w:rPr>
          <w:rFonts w:eastAsia="Calibri"/>
          <w:color w:val="auto"/>
        </w:rPr>
      </w:pPr>
      <w:r w:rsidRPr="005C4F1A">
        <w:rPr>
          <w:rFonts w:eastAsia="Calibri"/>
          <w:color w:val="auto"/>
        </w:rPr>
        <w:t xml:space="preserve">Hiện tại, việc xây dựng và phát triển CTĐT thạc sĩ được thực hiện theo </w:t>
      </w:r>
      <w:r w:rsidRPr="005C4F1A">
        <w:rPr>
          <w:rFonts w:eastAsia="Calibri"/>
          <w:bCs/>
          <w:color w:val="auto"/>
          <w:shd w:val="clear" w:color="auto" w:fill="FFFFFF"/>
        </w:rPr>
        <w:t xml:space="preserve">các quy định của BGD&amp;ĐT. </w:t>
      </w:r>
      <w:r w:rsidRPr="005C4F1A">
        <w:rPr>
          <w:rFonts w:eastAsia="Calibri"/>
          <w:color w:val="auto"/>
        </w:rPr>
        <w:t>Vì vậy, Trường cần ban hành quy định về phát triển CTĐT một cách chi tiết, cụ thể và phù hợp với đặc điểm của Trường. Một số nội dung cần được thiết kế trong quy định như: xác định rõ mục tiêu của CTĐT, mục tiêu này cần phù hợp với tầm nhìn, sứ mệnh của Trường; thể hiện sự phân cấp trong thiết kế và phát triển, quản lí CTĐT: cấp trường; cấp Khoa; tổ bộ môn và giảng viên. Sự phân cấp này sẽ thể hiện rõ nhiệm và quyền hạn của các bộ phận, cá nhân trong quá trình thực hiện; quy định rõ khung chương trình, cấu trúc của CTĐT, khối lượng kiến thức tối thiểu cần đáp ứng; tỉ lệ giữa các khối kiến thức, lí thuyết và thực hành; phương pháp dạy và học, phương pháp kiểm tra đánh giá…; xác định chi tiết các bước trong thiết kế, đánh giá và điều chỉnh CTĐT. Điều này giúp các Khoa hình dung được quy trình thực hiện, thể hiện sự thống nhất từ khâu thiết kế đến vận hành.</w:t>
      </w:r>
    </w:p>
    <w:p w14:paraId="22497AEA" w14:textId="484CF3BA" w:rsidR="00AC0628" w:rsidRPr="005C4F1A" w:rsidRDefault="00AC0628" w:rsidP="00AC0628">
      <w:pPr>
        <w:tabs>
          <w:tab w:val="left" w:pos="567"/>
        </w:tabs>
        <w:spacing w:line="288" w:lineRule="auto"/>
        <w:ind w:firstLine="284"/>
        <w:jc w:val="both"/>
        <w:rPr>
          <w:rFonts w:eastAsia="Calibri"/>
          <w:b/>
          <w:i/>
          <w:color w:val="auto"/>
        </w:rPr>
      </w:pPr>
      <w:r w:rsidRPr="005C4F1A">
        <w:rPr>
          <w:rFonts w:eastAsia="Calibri"/>
          <w:b/>
          <w:i/>
          <w:color w:val="auto"/>
        </w:rPr>
        <w:t>-</w:t>
      </w:r>
      <w:r w:rsidRPr="005C4F1A">
        <w:rPr>
          <w:rFonts w:eastAsia="Calibri"/>
          <w:b/>
          <w:i/>
          <w:color w:val="auto"/>
        </w:rPr>
        <w:tab/>
        <w:t>Xây dựng quy trình về phát triển CTĐT thạc sĩ</w:t>
      </w:r>
    </w:p>
    <w:p w14:paraId="77FD337A" w14:textId="77777777" w:rsidR="00AC0628" w:rsidRPr="005C4F1A" w:rsidRDefault="00AC0628" w:rsidP="00AC0628">
      <w:pPr>
        <w:spacing w:line="288" w:lineRule="auto"/>
        <w:ind w:firstLine="567"/>
        <w:jc w:val="both"/>
        <w:rPr>
          <w:rFonts w:eastAsia="Calibri"/>
          <w:color w:val="auto"/>
        </w:rPr>
      </w:pPr>
      <w:r w:rsidRPr="005C4F1A">
        <w:rPr>
          <w:rFonts w:eastAsia="Calibri"/>
          <w:color w:val="auto"/>
        </w:rPr>
        <w:t>Xây dựng quy trình giúp thống nhất về nội dung, cách thức phát triển CTĐT; kiểm soát trình tự công việc, phân định rõ nhiệm vụ, quyền hạn trong phát triển CTĐT. Quy trình này cần đảm bảo các bước sau:</w:t>
      </w:r>
    </w:p>
    <w:p w14:paraId="47ACD2AB" w14:textId="1E09D659" w:rsidR="00AC0628" w:rsidRPr="005C4F1A" w:rsidRDefault="00AC0628" w:rsidP="00AC0628">
      <w:pPr>
        <w:spacing w:line="288" w:lineRule="auto"/>
        <w:ind w:firstLine="567"/>
        <w:jc w:val="both"/>
        <w:rPr>
          <w:rFonts w:eastAsia="Calibri"/>
          <w:color w:val="auto"/>
        </w:rPr>
      </w:pPr>
      <w:r w:rsidRPr="005C4F1A">
        <w:rPr>
          <w:rFonts w:eastAsia="Calibri"/>
          <w:i/>
          <w:color w:val="auto"/>
        </w:rPr>
        <w:t xml:space="preserve">Bước 1. </w:t>
      </w:r>
      <w:r w:rsidRPr="005C4F1A">
        <w:rPr>
          <w:rFonts w:eastAsia="Calibri"/>
          <w:color w:val="auto"/>
        </w:rPr>
        <w:t>Trưởng khoa thành lập Ban phát triển CTĐT chuyên ngành, hành phần bao gồm các giảng viên kinh nghiệm, cán bộ quản lí các cấp; các chuyên gia trong và ngoài nước liên quan đến ngành đào tạo; học viên và cựu học viên, đại diện doanh nghiệp sử dụng học viên tốt nghiệp… Trưởng khoa hoặc trưởng ban tổ chức thảo luận và thống nhất về mục tiêu, nội dung, kế hoạch thời gian, cách thức triển khai, các nguồn lực, dự trù kinh phí và giao nhiệm vụ cho các cá nhân và tập thể chịu trách nhiệm chính trong việc xây dựng CTĐT.</w:t>
      </w:r>
    </w:p>
    <w:p w14:paraId="4C1AD3FF" w14:textId="24BC6618" w:rsidR="00AC0628" w:rsidRPr="005C4F1A" w:rsidRDefault="00AC0628" w:rsidP="00AC0628">
      <w:pPr>
        <w:spacing w:line="288" w:lineRule="auto"/>
        <w:ind w:firstLine="567"/>
        <w:jc w:val="both"/>
        <w:rPr>
          <w:rFonts w:eastAsia="Calibri"/>
          <w:color w:val="auto"/>
        </w:rPr>
      </w:pPr>
      <w:r w:rsidRPr="005C4F1A">
        <w:rPr>
          <w:rFonts w:eastAsia="Calibri"/>
          <w:i/>
          <w:color w:val="auto"/>
        </w:rPr>
        <w:t>Bước 2.</w:t>
      </w:r>
      <w:r w:rsidRPr="005C4F1A">
        <w:rPr>
          <w:rFonts w:eastAsia="Calibri"/>
          <w:color w:val="auto"/>
        </w:rPr>
        <w:t xml:space="preserve"> Ban phát triển CTĐT tạo phân tích và đánh giá CTĐT hiện hành, đối sánh chương trình hiện hành với các chuẩn kiểm định, chương trình tiên tiến các nước. Xây dựng ma trận đối sánh chương trình hiện hành với chuẩn đầu ra. Phân tích kết quả khảo sát.</w:t>
      </w:r>
    </w:p>
    <w:p w14:paraId="3C43AA5D" w14:textId="6E9B8A47" w:rsidR="00AC0628" w:rsidRPr="005C4F1A" w:rsidRDefault="00AC0628" w:rsidP="00AC0628">
      <w:pPr>
        <w:spacing w:line="288" w:lineRule="auto"/>
        <w:ind w:firstLine="567"/>
        <w:jc w:val="both"/>
        <w:rPr>
          <w:rFonts w:eastAsia="Calibri"/>
          <w:color w:val="auto"/>
        </w:rPr>
      </w:pPr>
      <w:r w:rsidRPr="005C4F1A">
        <w:rPr>
          <w:rFonts w:eastAsia="Calibri"/>
          <w:i/>
          <w:color w:val="auto"/>
        </w:rPr>
        <w:t xml:space="preserve">Bước 3. </w:t>
      </w:r>
      <w:r w:rsidRPr="005C4F1A">
        <w:rPr>
          <w:rFonts w:eastAsia="Calibri"/>
          <w:color w:val="auto"/>
        </w:rPr>
        <w:t>Dựa vào chuẩn đầu ra chương trình và yêu cầu chuẩn kiểm định, kết quả phân tích khảo sát ở Bước 2… Ban phát triển chương trình dự kiến nội dung và cấu trúc CTĐT với các khối kiến thức, các học phần trong từng khối kiến thức, khảo sát ý kiến của doanh nghiệp, giảng viên. Sản phẩm là dự thảo Khung CTĐT lần 1.</w:t>
      </w:r>
    </w:p>
    <w:p w14:paraId="0AEB8BA1" w14:textId="28CCE7BA" w:rsidR="00AC0628" w:rsidRPr="005C4F1A" w:rsidRDefault="00AC0628" w:rsidP="00AC0628">
      <w:pPr>
        <w:spacing w:line="288" w:lineRule="auto"/>
        <w:ind w:firstLine="567"/>
        <w:jc w:val="both"/>
        <w:rPr>
          <w:rFonts w:eastAsia="Calibri"/>
          <w:color w:val="auto"/>
        </w:rPr>
      </w:pPr>
      <w:r w:rsidRPr="005C4F1A">
        <w:rPr>
          <w:rFonts w:eastAsia="Calibri"/>
          <w:i/>
          <w:color w:val="auto"/>
        </w:rPr>
        <w:t>Bước 4.</w:t>
      </w:r>
      <w:r w:rsidRPr="005C4F1A">
        <w:rPr>
          <w:rFonts w:eastAsia="Calibri"/>
          <w:color w:val="auto"/>
        </w:rPr>
        <w:t xml:space="preserve"> Ban phát triển CTĐT thảo luận thiết kế phiếu khảo sát cho Bản dự thảo chương trình mới và tiến hành khảo sát giảng viên. Trên cơ sở xử lí phiếu điều tra và thông tin liên quan, xác định dự thảo trình tự giảng dạy theo mối liên hệ giữa các môn học trong CTĐT để hoàn thiện dự thảo CTĐT lần 2.</w:t>
      </w:r>
    </w:p>
    <w:p w14:paraId="09584ACD" w14:textId="090A90E6" w:rsidR="00AC0628" w:rsidRPr="005C4F1A" w:rsidRDefault="00AC0628" w:rsidP="00AC0628">
      <w:pPr>
        <w:spacing w:line="288" w:lineRule="auto"/>
        <w:ind w:firstLine="567"/>
        <w:jc w:val="both"/>
        <w:rPr>
          <w:rFonts w:eastAsia="Calibri"/>
          <w:color w:val="auto"/>
        </w:rPr>
      </w:pPr>
      <w:r w:rsidRPr="005C4F1A">
        <w:rPr>
          <w:rFonts w:eastAsia="Calibri"/>
          <w:i/>
          <w:color w:val="auto"/>
        </w:rPr>
        <w:lastRenderedPageBreak/>
        <w:t xml:space="preserve">Bước 5. </w:t>
      </w:r>
      <w:r w:rsidRPr="005C4F1A">
        <w:rPr>
          <w:rFonts w:eastAsia="Calibri"/>
          <w:color w:val="auto"/>
        </w:rPr>
        <w:t>Ban phát triển CTĐT lấy ý kiến cán bộ giảng dạy trong khoa về Khung CTĐT. Tổng hợp và phân tích phiếu khảo sát và hoàn chỉnh bản dự thảo, kết quả thu được dự thảo CTĐT lần 3. Hội đồng Khoa học và Đào tạo thông qua Khung CTĐT cho mỗi chuyên ngành.</w:t>
      </w:r>
    </w:p>
    <w:p w14:paraId="1B3A4D80" w14:textId="02036278" w:rsidR="00AC0628" w:rsidRPr="005C4F1A" w:rsidRDefault="00AC0628" w:rsidP="00AC0628">
      <w:pPr>
        <w:spacing w:line="288" w:lineRule="auto"/>
        <w:ind w:firstLine="567"/>
        <w:jc w:val="both"/>
        <w:rPr>
          <w:rFonts w:eastAsia="Calibri"/>
          <w:color w:val="auto"/>
        </w:rPr>
      </w:pPr>
      <w:r w:rsidRPr="005C4F1A">
        <w:rPr>
          <w:rFonts w:eastAsia="Calibri"/>
          <w:i/>
          <w:color w:val="auto"/>
        </w:rPr>
        <w:t xml:space="preserve">Bước 6. </w:t>
      </w:r>
      <w:r w:rsidRPr="005C4F1A">
        <w:rPr>
          <w:rFonts w:eastAsia="Calibri"/>
          <w:color w:val="auto"/>
        </w:rPr>
        <w:t>Xây dựng ma trận đối sánh CTĐT đang xây dựng với chuẩn đầu ra cho chương trình mới. Kết quả này giúp xác định trình tự phát triển kiến thức, kĩ năng, thái độ và năng lực áp dụng kiến thức vào thực tiễn và là cơ sở để hoàn thiện dự thảo CTĐT lần 4.</w:t>
      </w:r>
    </w:p>
    <w:p w14:paraId="26BBF5BA" w14:textId="6BD1047B" w:rsidR="00AC0628" w:rsidRPr="005C4F1A" w:rsidRDefault="00AC0628" w:rsidP="00AC0628">
      <w:pPr>
        <w:spacing w:line="264" w:lineRule="auto"/>
        <w:ind w:firstLine="567"/>
        <w:jc w:val="both"/>
        <w:rPr>
          <w:rFonts w:eastAsia="Calibri"/>
          <w:color w:val="auto"/>
          <w:spacing w:val="-4"/>
        </w:rPr>
      </w:pPr>
      <w:r w:rsidRPr="005C4F1A">
        <w:rPr>
          <w:rFonts w:eastAsia="Calibri"/>
          <w:i/>
          <w:color w:val="auto"/>
          <w:spacing w:val="-4"/>
        </w:rPr>
        <w:t xml:space="preserve">Bước 7. </w:t>
      </w:r>
      <w:r w:rsidRPr="005C4F1A">
        <w:rPr>
          <w:rFonts w:eastAsia="Calibri"/>
          <w:color w:val="auto"/>
          <w:spacing w:val="-4"/>
        </w:rPr>
        <w:t>Trưởng khoa tổ chức hội thảo để lấy ý kiến đóng góp và phản biện từ đại diện các nhà quản lí, nhà khoa học, giảng viên, cựu học viên… và hoàn thiện dự thảo khung CTĐT. Phân tích điều tra và hoàn chỉnh bản dự thảo ta thu được dự thảo CTĐT lần 5. Khoa gửi phản biện ngoài trường về Khung chương trình, sau đó tổ chức họp Hội đồng Khoa học Đào tạo Khoa để góp ý trình tự giảng dạy, khung chương trình, nội dung tóm tắt các môn học…</w:t>
      </w:r>
    </w:p>
    <w:p w14:paraId="13CEAC53" w14:textId="03DAE692" w:rsidR="00AC0628" w:rsidRPr="005C4F1A" w:rsidRDefault="00AC0628" w:rsidP="00AC0628">
      <w:pPr>
        <w:spacing w:line="288" w:lineRule="auto"/>
        <w:ind w:firstLine="567"/>
        <w:jc w:val="both"/>
        <w:rPr>
          <w:rFonts w:eastAsia="Calibri"/>
          <w:color w:val="auto"/>
        </w:rPr>
      </w:pPr>
      <w:r w:rsidRPr="005C4F1A">
        <w:rPr>
          <w:rFonts w:eastAsia="Calibri"/>
          <w:i/>
          <w:color w:val="auto"/>
        </w:rPr>
        <w:t>Bước 8.</w:t>
      </w:r>
      <w:r w:rsidRPr="005C4F1A">
        <w:rPr>
          <w:rFonts w:eastAsia="Calibri"/>
          <w:color w:val="auto"/>
        </w:rPr>
        <w:t xml:space="preserve"> Xây dựng trình tự các học phần mô tả rõ sự phát triển kiến thức, kĩ năng và thái độ qua nghiên cứu, học tập ở một hoặc nhiều học phần trong một giai đoạn nhất định hoặc trong toàn bộ quá trình đào tạo. Sản phẩm bước này là hoàn chỉnh Ma trận kiến thức, kĩ năng, thái độ ứng với quá trình thực hiện các học phần đã xác định. Kết quả tổng hợp của ma trận chuẩn đầu ra này giúp xác định trình tự phát triển các kiến thức, kĩ năng, thái độ và năng lực áp dụng kiến thức vào thực tiễn và cơ sở để hoàn thiện dự thảo CTĐT lần 6.</w:t>
      </w:r>
    </w:p>
    <w:p w14:paraId="7AB5B820" w14:textId="3972F50B" w:rsidR="00AC0628" w:rsidRPr="005C4F1A" w:rsidRDefault="00AC0628" w:rsidP="00AC0628">
      <w:pPr>
        <w:spacing w:line="288" w:lineRule="auto"/>
        <w:ind w:firstLine="567"/>
        <w:jc w:val="both"/>
        <w:rPr>
          <w:rFonts w:eastAsia="Calibri"/>
          <w:color w:val="auto"/>
        </w:rPr>
      </w:pPr>
      <w:r w:rsidRPr="005C4F1A">
        <w:rPr>
          <w:rFonts w:eastAsia="Calibri"/>
          <w:i/>
          <w:color w:val="auto"/>
        </w:rPr>
        <w:t>Bướ</w:t>
      </w:r>
      <w:r w:rsidR="00765E9D" w:rsidRPr="005C4F1A">
        <w:rPr>
          <w:rFonts w:eastAsia="Calibri"/>
          <w:i/>
          <w:color w:val="auto"/>
        </w:rPr>
        <w:t xml:space="preserve">c 9. </w:t>
      </w:r>
      <w:r w:rsidRPr="005C4F1A">
        <w:rPr>
          <w:rFonts w:eastAsia="Calibri"/>
          <w:color w:val="auto"/>
        </w:rPr>
        <w:t>Tổ chức xây dựng chuẩn đầu ra cho từng học phần theo Khung chương trình trong dự thảo CTĐT lần 6 theo chuẩn đầu ra đã được phê duyệt.</w:t>
      </w:r>
    </w:p>
    <w:p w14:paraId="2865AADF" w14:textId="1F345ED4" w:rsidR="00AC0628" w:rsidRPr="005C4F1A" w:rsidRDefault="00AC0628" w:rsidP="00AC0628">
      <w:pPr>
        <w:spacing w:line="288" w:lineRule="auto"/>
        <w:ind w:firstLine="567"/>
        <w:jc w:val="both"/>
        <w:rPr>
          <w:rFonts w:eastAsia="Calibri"/>
          <w:color w:val="auto"/>
        </w:rPr>
      </w:pPr>
      <w:r w:rsidRPr="005C4F1A">
        <w:rPr>
          <w:rFonts w:eastAsia="Calibri"/>
          <w:i/>
          <w:color w:val="auto"/>
        </w:rPr>
        <w:t>Bướ</w:t>
      </w:r>
      <w:r w:rsidR="00765E9D" w:rsidRPr="005C4F1A">
        <w:rPr>
          <w:rFonts w:eastAsia="Calibri"/>
          <w:i/>
          <w:color w:val="auto"/>
        </w:rPr>
        <w:t>c 10.</w:t>
      </w:r>
      <w:r w:rsidRPr="005C4F1A">
        <w:rPr>
          <w:rFonts w:eastAsia="Calibri"/>
          <w:color w:val="auto"/>
        </w:rPr>
        <w:t xml:space="preserve"> Trưởng khoa tổ chức hội thảo rộng rãi để lấy ý kiến đóng góp của các nhà quản lí, nhà khoa học, chuyên gia, doanh nghiệp, cựu học viên, giảng viên… và hoàn thiện CTĐT. Sản phẩm bước này là dự thảo CTĐT lần 7.</w:t>
      </w:r>
    </w:p>
    <w:p w14:paraId="5F59019B" w14:textId="6CE628DE" w:rsidR="00AC0628" w:rsidRPr="005C4F1A" w:rsidRDefault="00AC0628" w:rsidP="00AC0628">
      <w:pPr>
        <w:spacing w:line="288" w:lineRule="auto"/>
        <w:ind w:firstLine="567"/>
        <w:jc w:val="both"/>
        <w:rPr>
          <w:rFonts w:eastAsia="Calibri"/>
          <w:color w:val="auto"/>
        </w:rPr>
      </w:pPr>
      <w:r w:rsidRPr="005C4F1A">
        <w:rPr>
          <w:rFonts w:eastAsia="Calibri"/>
          <w:i/>
          <w:color w:val="auto"/>
        </w:rPr>
        <w:t>Bướ</w:t>
      </w:r>
      <w:r w:rsidR="00765E9D" w:rsidRPr="005C4F1A">
        <w:rPr>
          <w:rFonts w:eastAsia="Calibri"/>
          <w:i/>
          <w:color w:val="auto"/>
        </w:rPr>
        <w:t>c 11.</w:t>
      </w:r>
      <w:r w:rsidRPr="005C4F1A">
        <w:rPr>
          <w:rFonts w:eastAsia="Calibri"/>
          <w:i/>
          <w:color w:val="auto"/>
        </w:rPr>
        <w:t xml:space="preserve"> </w:t>
      </w:r>
      <w:r w:rsidRPr="005C4F1A">
        <w:rPr>
          <w:rFonts w:eastAsia="Calibri"/>
          <w:color w:val="auto"/>
        </w:rPr>
        <w:t>Hội đồng Khoa học và Đào tạo Khoa thẩm định, đối chiếu CTĐT với chuẩn đầu ra, các tiêu chuẩn kiểm định chất lượng và góp ý hoàn chỉnh CTĐT ứng với việc định vị nghề nghiệp của sản phẩm đào tạo. Sản phẩm của bước này là CTĐT.</w:t>
      </w:r>
    </w:p>
    <w:p w14:paraId="749F73EB" w14:textId="5DFC1A06" w:rsidR="00AC0628" w:rsidRPr="005C4F1A" w:rsidRDefault="00AC0628" w:rsidP="00AC0628">
      <w:pPr>
        <w:spacing w:line="288" w:lineRule="auto"/>
        <w:ind w:firstLine="567"/>
        <w:jc w:val="both"/>
        <w:rPr>
          <w:rFonts w:eastAsia="Calibri"/>
          <w:color w:val="auto"/>
        </w:rPr>
      </w:pPr>
      <w:r w:rsidRPr="005C4F1A">
        <w:rPr>
          <w:rFonts w:eastAsia="Calibri"/>
          <w:i/>
          <w:color w:val="auto"/>
        </w:rPr>
        <w:t>Bướ</w:t>
      </w:r>
      <w:r w:rsidR="00765E9D" w:rsidRPr="005C4F1A">
        <w:rPr>
          <w:rFonts w:eastAsia="Calibri"/>
          <w:i/>
          <w:color w:val="auto"/>
        </w:rPr>
        <w:t>c 12.</w:t>
      </w:r>
      <w:r w:rsidRPr="005C4F1A">
        <w:rPr>
          <w:rFonts w:eastAsia="Calibri"/>
          <w:color w:val="auto"/>
        </w:rPr>
        <w:t xml:space="preserve"> Hội đồng Khoa học và Đào tạo Trường thẩm định và thông qua các CTĐT. CTĐT hoàn chỉnh được phê duyệt và chính thức ban hành (</w:t>
      </w:r>
      <w:r w:rsidRPr="005C4F1A">
        <w:rPr>
          <w:rFonts w:eastAsia="Calibri"/>
          <w:bCs/>
          <w:color w:val="auto"/>
        </w:rPr>
        <w:t>Nguyen, Pham, Nguyen, 2014)</w:t>
      </w:r>
      <w:r w:rsidRPr="005C4F1A">
        <w:rPr>
          <w:rFonts w:eastAsia="Calibri"/>
          <w:color w:val="auto"/>
        </w:rPr>
        <w:t>.</w:t>
      </w:r>
    </w:p>
    <w:p w14:paraId="242EEBB2" w14:textId="6DEB071A" w:rsidR="00AC0628" w:rsidRPr="005C4F1A" w:rsidRDefault="00AC0628" w:rsidP="00765E9D">
      <w:pPr>
        <w:tabs>
          <w:tab w:val="left" w:pos="567"/>
        </w:tabs>
        <w:spacing w:line="288"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Xây dựng đề án, kế hoạch đổi mới, cải tiến CTĐT một cách khoa học, chi tiết</w:t>
      </w:r>
    </w:p>
    <w:p w14:paraId="3714BFBD" w14:textId="48911DF2" w:rsidR="00AC0628" w:rsidRPr="005C4F1A" w:rsidRDefault="00AC0628" w:rsidP="00AC0628">
      <w:pPr>
        <w:spacing w:line="288" w:lineRule="auto"/>
        <w:ind w:firstLine="567"/>
        <w:jc w:val="both"/>
        <w:rPr>
          <w:rFonts w:eastAsia="Calibri"/>
          <w:i/>
          <w:color w:val="auto"/>
        </w:rPr>
      </w:pPr>
      <w:r w:rsidRPr="005C4F1A">
        <w:rPr>
          <w:rFonts w:eastAsia="Calibri"/>
          <w:color w:val="auto"/>
        </w:rPr>
        <w:t>Đề án phát triển CTĐT được xem là một văn bản mang tính pháp lí, xác định mục đích, nội dung, cách thức để đạt được mục tiêu của hoạt động phát triển CTĐT. Xây dựng đề án cần đảm bảo các nội dung như:</w:t>
      </w:r>
      <w:r w:rsidRPr="005C4F1A">
        <w:rPr>
          <w:rFonts w:eastAsia="Calibri"/>
          <w:i/>
          <w:color w:val="auto"/>
        </w:rPr>
        <w:t xml:space="preserve"> </w:t>
      </w:r>
      <w:r w:rsidRPr="005C4F1A">
        <w:rPr>
          <w:rFonts w:eastAsia="Calibri"/>
          <w:color w:val="auto"/>
        </w:rPr>
        <w:t>Phân tích được bối cảnh, hiện trạng của hoạt động đào tạo SĐH, thời cơ, thách thức, hiện trạng CTĐT thạc sĩ của Trường;</w:t>
      </w:r>
      <w:r w:rsidRPr="005C4F1A">
        <w:rPr>
          <w:rFonts w:eastAsia="Calibri"/>
          <w:i/>
          <w:color w:val="auto"/>
        </w:rPr>
        <w:t xml:space="preserve"> </w:t>
      </w:r>
      <w:r w:rsidRPr="005C4F1A">
        <w:rPr>
          <w:rFonts w:eastAsia="Calibri"/>
          <w:color w:val="auto"/>
        </w:rPr>
        <w:t>Mục tiêu của phát triển CTĐT mà Trường đang thực hiện: Có thể đáp ứng yêu cầu của các bên liên quan; hướng tới việc thực hiện các hoạt động kiểm định chất lượng CTĐT thạc sĩ…;</w:t>
      </w:r>
      <w:r w:rsidRPr="005C4F1A">
        <w:rPr>
          <w:rFonts w:eastAsia="Calibri"/>
          <w:i/>
          <w:color w:val="auto"/>
        </w:rPr>
        <w:t xml:space="preserve"> </w:t>
      </w:r>
      <w:r w:rsidRPr="005C4F1A">
        <w:rPr>
          <w:rFonts w:eastAsia="Calibri"/>
          <w:color w:val="auto"/>
        </w:rPr>
        <w:t>Xác định cách thức tiếp cận, kĩ thuật trong phát triển CTĐT, lí do lựa chọn cách thức tiếp cậ</w:t>
      </w:r>
      <w:r w:rsidR="008E195E" w:rsidRPr="005C4F1A">
        <w:rPr>
          <w:rFonts w:eastAsia="Calibri"/>
          <w:color w:val="auto"/>
        </w:rPr>
        <w:t xml:space="preserve">n đó; </w:t>
      </w:r>
      <w:r w:rsidRPr="005C4F1A">
        <w:rPr>
          <w:rFonts w:eastAsia="Calibri"/>
          <w:color w:val="auto"/>
        </w:rPr>
        <w:t>Xác định nội dung, tỉ lệ kiến thức cần điểu chỉnh, thay đổi của CTĐT</w:t>
      </w:r>
      <w:r w:rsidRPr="005C4F1A">
        <w:rPr>
          <w:rFonts w:eastAsia="Calibri"/>
          <w:i/>
          <w:color w:val="auto"/>
        </w:rPr>
        <w:t xml:space="preserve">; </w:t>
      </w:r>
      <w:r w:rsidRPr="005C4F1A">
        <w:rPr>
          <w:rFonts w:eastAsia="Calibri"/>
          <w:color w:val="auto"/>
        </w:rPr>
        <w:t>Xác định các nguồn lực về nhân lực, cơ sở vật chất, tài chính hỗ trợ;</w:t>
      </w:r>
      <w:r w:rsidRPr="005C4F1A">
        <w:rPr>
          <w:rFonts w:eastAsia="Calibri"/>
          <w:i/>
          <w:color w:val="auto"/>
        </w:rPr>
        <w:t xml:space="preserve"> </w:t>
      </w:r>
      <w:r w:rsidRPr="005C4F1A">
        <w:rPr>
          <w:rFonts w:eastAsia="Calibri"/>
          <w:color w:val="auto"/>
        </w:rPr>
        <w:t>Thiết lập lộ trình chi tiết cho từng giai đoạn thực hiện.</w:t>
      </w:r>
    </w:p>
    <w:p w14:paraId="320C98B7" w14:textId="475AC9B2" w:rsidR="00AC0628" w:rsidRPr="005C4F1A" w:rsidRDefault="00AC0628" w:rsidP="00765E9D">
      <w:pPr>
        <w:tabs>
          <w:tab w:val="left" w:pos="567"/>
        </w:tabs>
        <w:spacing w:line="288"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Thiết kế các biểu mẫu liên quan đến phát triển CTĐT thạc sĩ</w:t>
      </w:r>
    </w:p>
    <w:p w14:paraId="3DA7B98F" w14:textId="013A6E81" w:rsidR="004E1BF4" w:rsidRPr="005C4F1A" w:rsidRDefault="00AC0628" w:rsidP="0024181E">
      <w:pPr>
        <w:spacing w:line="288" w:lineRule="auto"/>
        <w:ind w:firstLine="567"/>
        <w:jc w:val="both"/>
        <w:rPr>
          <w:rFonts w:eastAsia="Calibri"/>
          <w:color w:val="auto"/>
        </w:rPr>
      </w:pPr>
      <w:r w:rsidRPr="005C4F1A">
        <w:rPr>
          <w:rFonts w:eastAsia="Calibri"/>
          <w:color w:val="auto"/>
        </w:rPr>
        <w:lastRenderedPageBreak/>
        <w:t>Hệ thống các biểu mẫu được thiết kế giúp các Khoa có sự thống nhất về các nội dung, hình thức trong quá trình phát triển CTĐT, biểu mẫu cần có gồm: Kế hoạch thực hiện của các Khoa; Biểu mẫu về thiết kế mục tiêu, chuẩn đầu ra; Cấu trúc, khung CTĐT; Đề cương chi tiết học phần; Các bộ công cụ về khảo sát, lấy ý kiến của các bên liên quan… Tất cả các quy định, quy trình thực hiện và các biểu mẫu cần phải được tổ chức lấy kiến của các bên liên quan, tạo được sự đồng thuận trước khi phê duyệt và ban hành rộng rãi.</w:t>
      </w:r>
    </w:p>
    <w:p w14:paraId="73F798EC" w14:textId="239E2E9E" w:rsidR="00AC0628" w:rsidRPr="005C4F1A" w:rsidRDefault="0024181E" w:rsidP="00AC0628">
      <w:pPr>
        <w:keepNext/>
        <w:keepLines/>
        <w:spacing w:line="288" w:lineRule="auto"/>
        <w:jc w:val="both"/>
        <w:outlineLvl w:val="2"/>
        <w:rPr>
          <w:b/>
          <w:bCs/>
          <w:i/>
          <w:color w:val="auto"/>
        </w:rPr>
      </w:pPr>
      <w:bookmarkStart w:id="4" w:name="_Toc36044679"/>
      <w:r w:rsidRPr="005C4F1A">
        <w:rPr>
          <w:b/>
          <w:bCs/>
          <w:i/>
          <w:color w:val="auto"/>
        </w:rPr>
        <w:t>2.4</w:t>
      </w:r>
      <w:r w:rsidR="00765E9D" w:rsidRPr="005C4F1A">
        <w:rPr>
          <w:b/>
          <w:bCs/>
          <w:i/>
          <w:color w:val="auto"/>
        </w:rPr>
        <w:t>.</w:t>
      </w:r>
      <w:r w:rsidR="00765E9D" w:rsidRPr="005C4F1A">
        <w:rPr>
          <w:b/>
          <w:bCs/>
          <w:i/>
          <w:color w:val="auto"/>
        </w:rPr>
        <w:tab/>
      </w:r>
      <w:r w:rsidR="00AC0628" w:rsidRPr="005C4F1A">
        <w:rPr>
          <w:b/>
          <w:bCs/>
          <w:i/>
          <w:color w:val="auto"/>
        </w:rPr>
        <w:t xml:space="preserve">Nghiên cứu, lựa chọn cách tiếp cận mới trong phát triển CTĐT </w:t>
      </w:r>
      <w:bookmarkEnd w:id="4"/>
      <w:r w:rsidR="00AC0628" w:rsidRPr="005C4F1A">
        <w:rPr>
          <w:b/>
          <w:bCs/>
          <w:i/>
          <w:color w:val="auto"/>
        </w:rPr>
        <w:t>thạc sĩ</w:t>
      </w:r>
    </w:p>
    <w:p w14:paraId="7CB29209" w14:textId="412FF037" w:rsidR="00AC0628" w:rsidRPr="005C4F1A" w:rsidRDefault="0024181E" w:rsidP="00AC0628">
      <w:pPr>
        <w:spacing w:line="288" w:lineRule="auto"/>
        <w:jc w:val="both"/>
        <w:rPr>
          <w:rFonts w:eastAsia="Calibri"/>
          <w:i/>
          <w:color w:val="auto"/>
        </w:rPr>
      </w:pPr>
      <w:r w:rsidRPr="005C4F1A">
        <w:rPr>
          <w:rFonts w:eastAsia="Calibri"/>
          <w:i/>
          <w:color w:val="auto"/>
        </w:rPr>
        <w:t>2.4</w:t>
      </w:r>
      <w:r w:rsidR="00AC0628" w:rsidRPr="005C4F1A">
        <w:rPr>
          <w:rFonts w:eastAsia="Calibri"/>
          <w:i/>
          <w:color w:val="auto"/>
        </w:rPr>
        <w:t>.1. Mục đích</w:t>
      </w:r>
    </w:p>
    <w:p w14:paraId="699970A8" w14:textId="77777777" w:rsidR="00AC0628" w:rsidRPr="005C4F1A" w:rsidRDefault="00AC0628" w:rsidP="00AC0628">
      <w:pPr>
        <w:spacing w:line="288" w:lineRule="auto"/>
        <w:ind w:firstLine="567"/>
        <w:jc w:val="both"/>
        <w:rPr>
          <w:rFonts w:eastAsia="Calibri"/>
          <w:color w:val="auto"/>
        </w:rPr>
      </w:pPr>
      <w:r w:rsidRPr="005C4F1A">
        <w:rPr>
          <w:rFonts w:eastAsia="Calibri"/>
          <w:color w:val="auto"/>
        </w:rPr>
        <w:t>Phát triển CTĐT cần phải dựa vào sứ mệnh, triết lí đào tạo, nguồn lực, đặc điểm từng chuyên ngành đào tạo, hay phụ thuộc các tiêu chuẩn kiểm định chất lượng CTĐT mà Trường hướng tới trong tương lai để lựa chọn cách tiếp cận trong phát triển CTĐT. Một số tiếp cận trong phát triển CTĐT đang được áp dụng tại các trường như: Tiếp cận phát triển; tiếp cận theo định hướng phát triển năng lực; tiếp cận theo hướng đáp ứng chuẩn đầu ra của CTĐT. Một số kĩ thuật đang được sử dụng như kĩ thuật phát triển CTĐT theo CDIO hay POHE. Vì vậy, nghiên cứu và lựa chọn cách tiếp cận, kĩ thuật để áp dụng trong phát triển CTĐT thạc sĩ của Trường là vô cùng quan trọng, đây là nền tảng cần thiết để xác định các bước tiếp theo trong quá trình thiết kế; tạo sự thống nhất, đồng bộ giữa các Khoa, CTĐT.</w:t>
      </w:r>
    </w:p>
    <w:p w14:paraId="3E83D3F1" w14:textId="096DDF12" w:rsidR="00AC0628" w:rsidRPr="005C4F1A" w:rsidRDefault="0024181E" w:rsidP="00AC0628">
      <w:pPr>
        <w:spacing w:line="288" w:lineRule="auto"/>
        <w:jc w:val="both"/>
        <w:rPr>
          <w:rFonts w:eastAsia="Calibri"/>
          <w:i/>
          <w:color w:val="auto"/>
        </w:rPr>
      </w:pPr>
      <w:r w:rsidRPr="005C4F1A">
        <w:rPr>
          <w:rFonts w:eastAsia="Calibri"/>
          <w:i/>
          <w:color w:val="auto"/>
        </w:rPr>
        <w:t>2.4</w:t>
      </w:r>
      <w:r w:rsidR="00AC0628" w:rsidRPr="005C4F1A">
        <w:rPr>
          <w:rFonts w:eastAsia="Calibri"/>
          <w:i/>
          <w:color w:val="auto"/>
        </w:rPr>
        <w:t>.2. Nội dung và cách thức thực hiện</w:t>
      </w:r>
    </w:p>
    <w:p w14:paraId="6266A881" w14:textId="156D3020" w:rsidR="00AC0628" w:rsidRPr="005C4F1A" w:rsidRDefault="00AC0628" w:rsidP="00765E9D">
      <w:pPr>
        <w:tabs>
          <w:tab w:val="left" w:pos="567"/>
        </w:tabs>
        <w:spacing w:line="288"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Nghiên cứu, ban hành triết lí đào tạo rõ ràng cho hoạt động đào tạo SĐH</w:t>
      </w:r>
    </w:p>
    <w:p w14:paraId="175B428B" w14:textId="4E6C3343" w:rsidR="00AC0628" w:rsidRPr="005C4F1A" w:rsidRDefault="00AC0628" w:rsidP="00AC0628">
      <w:pPr>
        <w:spacing w:line="288" w:lineRule="auto"/>
        <w:ind w:firstLine="567"/>
        <w:jc w:val="both"/>
        <w:rPr>
          <w:rFonts w:eastAsia="Calibri"/>
          <w:color w:val="auto"/>
        </w:rPr>
      </w:pPr>
      <w:r w:rsidRPr="005C4F1A">
        <w:rPr>
          <w:rFonts w:eastAsia="Calibri"/>
          <w:color w:val="auto"/>
        </w:rPr>
        <w:t>Triết lí giáo dục có thể hiểu là một hệ thống các tư tưởng, quan điểm tác động đến hoạt động giáo dục và đào tạo của Trường (</w:t>
      </w:r>
      <w:r w:rsidRPr="005C4F1A">
        <w:rPr>
          <w:rFonts w:eastAsia="Calibri"/>
          <w:color w:val="auto"/>
          <w:shd w:val="clear" w:color="auto" w:fill="FFFFFF"/>
        </w:rPr>
        <w:t>Viet Nam National University Ho Chi Minh City</w:t>
      </w:r>
      <w:r w:rsidRPr="005C4F1A">
        <w:rPr>
          <w:rFonts w:eastAsia="Calibri"/>
          <w:color w:val="auto"/>
        </w:rPr>
        <w:t xml:space="preserve">, 2016). Dựa vào triết lí giáo dục giúp xác định mục tiêu đào tạo, các nguyên tắc trong phát triển CTĐT, vai trò của giảng viên, học viên, nội dung, cách thức và phương pháp tiếp cận trong dạy học. Vì vậy, xây dựng triết lí giáo dục theo định hướng nghiên cứu, định hướng ứng dụng thực hành hay kết hợp giữa nghiên cứu, ứng dụng cần phải được nghiên cứu, thống nhất giữa các bên liên quan trong Nhà trường. </w:t>
      </w:r>
    </w:p>
    <w:p w14:paraId="231494A2" w14:textId="1B635C33" w:rsidR="00AC0628" w:rsidRPr="005C4F1A" w:rsidRDefault="00AC0628" w:rsidP="00765E9D">
      <w:pPr>
        <w:tabs>
          <w:tab w:val="left" w:pos="567"/>
        </w:tabs>
        <w:spacing w:line="288"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Nghiên cứu, lựa chọn các bộ tiêu chuẩn kiểm định CTĐT mà Nhà trường hướng tới trong tương lai</w:t>
      </w:r>
    </w:p>
    <w:p w14:paraId="6796BEED" w14:textId="77777777" w:rsidR="00AC0628" w:rsidRPr="005C4F1A" w:rsidRDefault="00AC0628" w:rsidP="00AC0628">
      <w:pPr>
        <w:spacing w:line="288" w:lineRule="auto"/>
        <w:ind w:firstLine="567"/>
        <w:jc w:val="both"/>
        <w:rPr>
          <w:rFonts w:eastAsia="Calibri"/>
          <w:color w:val="auto"/>
        </w:rPr>
      </w:pPr>
      <w:r w:rsidRPr="005C4F1A">
        <w:rPr>
          <w:rFonts w:eastAsia="Calibri"/>
          <w:color w:val="auto"/>
        </w:rPr>
        <w:t xml:space="preserve">Bộ tiêu chuẩn kiểm định CTĐT là những gợi ý, định hướng quan trọng cho Trường khi bắt đầu khâu thiết kế CTĐT, dựa vào bộ tiêu chuẩn để đối sánh hiện trạng CTĐT so với yêu cầu chất lượng CTĐT cần đạt. Bộ tiêu chuẩn kiểm định chất lượng CTĐT của BGD&amp;ĐT, bộ tiêu chuẩn kiểm định của AUN, ABET, TEIDI… tùy vào hiện trạng của Trường, định hướng phát triển trong tương lai để lựa chọn bộ tiêu chuẩn kiểm định phù hợp, từ đó làm nền tảng, định hướng cho hoạt động phát triển CTĐT thạc sĩ. </w:t>
      </w:r>
    </w:p>
    <w:p w14:paraId="1D276D28" w14:textId="12CD35C4" w:rsidR="00AC0628" w:rsidRPr="005C4F1A" w:rsidRDefault="00AC0628" w:rsidP="00765E9D">
      <w:pPr>
        <w:tabs>
          <w:tab w:val="left" w:pos="567"/>
        </w:tabs>
        <w:spacing w:line="288"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Lựa chọn quan điểm tiếp cận, kĩ thuật trong phát triển CTĐT</w:t>
      </w:r>
    </w:p>
    <w:p w14:paraId="70CB8FD9" w14:textId="70FA8B29" w:rsidR="004E1BF4" w:rsidRPr="005C4F1A" w:rsidRDefault="00AC0628" w:rsidP="0024181E">
      <w:pPr>
        <w:spacing w:line="288" w:lineRule="auto"/>
        <w:ind w:firstLine="567"/>
        <w:jc w:val="both"/>
        <w:rPr>
          <w:rFonts w:eastAsia="Calibri"/>
          <w:color w:val="auto"/>
        </w:rPr>
      </w:pPr>
      <w:r w:rsidRPr="005C4F1A">
        <w:rPr>
          <w:rFonts w:eastAsia="Calibri"/>
          <w:color w:val="auto"/>
        </w:rPr>
        <w:t xml:space="preserve">Việc lựa chọn cách thức tiếp cận nào để phù hợp với triết lí đào tạo, sứ mệnh của Trường, hay các tiêu chuẩn kiểm định chất lượng CTĐT không phải là điều dễ dàng. Vì vậy, rất cần có sự nghiên cứu một cách khoa học để có sự thống nhất từ cấp lãnh đạo, đến các </w:t>
      </w:r>
      <w:r w:rsidRPr="005C4F1A">
        <w:rPr>
          <w:rFonts w:eastAsia="Calibri"/>
          <w:color w:val="auto"/>
        </w:rPr>
        <w:lastRenderedPageBreak/>
        <w:t>khoa, từng giảng viên tham gia đào tạo. Để thực hiện điều này cần tổ chức các cuộc họp, hội thảo bàn về cách thức tiếp cận trong việc thiết kế, điều chỉnh CTĐT; Tổ chức thực hiện các đề tài nghiên cứu liên quan đến thiết kế, đánh giá CTĐT nâng cao cơ sở lí luận, cơ sở thực tiễn để làm căn cứ khoa học điều chỉnh, đổi mới CTĐT.</w:t>
      </w:r>
    </w:p>
    <w:p w14:paraId="0A6F14DE" w14:textId="44119B96" w:rsidR="00AC0628" w:rsidRPr="005C4F1A" w:rsidRDefault="0024181E" w:rsidP="00765E9D">
      <w:pPr>
        <w:keepNext/>
        <w:keepLines/>
        <w:spacing w:line="281" w:lineRule="auto"/>
        <w:jc w:val="both"/>
        <w:outlineLvl w:val="2"/>
        <w:rPr>
          <w:b/>
          <w:bCs/>
          <w:i/>
          <w:color w:val="auto"/>
        </w:rPr>
      </w:pPr>
      <w:bookmarkStart w:id="5" w:name="_Toc36044680"/>
      <w:r w:rsidRPr="005C4F1A">
        <w:rPr>
          <w:b/>
          <w:i/>
          <w:color w:val="auto"/>
        </w:rPr>
        <w:t>2.5</w:t>
      </w:r>
      <w:r w:rsidR="00765E9D" w:rsidRPr="005C4F1A">
        <w:rPr>
          <w:b/>
          <w:i/>
          <w:color w:val="auto"/>
        </w:rPr>
        <w:t>.</w:t>
      </w:r>
      <w:r w:rsidR="00765E9D" w:rsidRPr="005C4F1A">
        <w:rPr>
          <w:b/>
          <w:i/>
          <w:color w:val="auto"/>
        </w:rPr>
        <w:tab/>
      </w:r>
      <w:r w:rsidR="00AC0628" w:rsidRPr="005C4F1A">
        <w:rPr>
          <w:b/>
          <w:i/>
          <w:color w:val="auto"/>
        </w:rPr>
        <w:t>Tổ chức đào tạo, tập huấn cho Ban</w:t>
      </w:r>
      <w:r w:rsidR="00AC0628" w:rsidRPr="005C4F1A">
        <w:rPr>
          <w:b/>
          <w:bCs/>
          <w:i/>
          <w:color w:val="auto"/>
        </w:rPr>
        <w:t xml:space="preserve"> phát triển </w:t>
      </w:r>
      <w:bookmarkEnd w:id="5"/>
      <w:r w:rsidR="00AC0628" w:rsidRPr="005C4F1A">
        <w:rPr>
          <w:b/>
          <w:bCs/>
          <w:i/>
          <w:color w:val="auto"/>
        </w:rPr>
        <w:t>CTĐT</w:t>
      </w:r>
    </w:p>
    <w:p w14:paraId="6280383A" w14:textId="73E874C8" w:rsidR="00AC0628" w:rsidRPr="005C4F1A" w:rsidRDefault="0024181E" w:rsidP="00765E9D">
      <w:pPr>
        <w:spacing w:line="281" w:lineRule="auto"/>
        <w:jc w:val="both"/>
        <w:rPr>
          <w:rFonts w:eastAsia="Calibri"/>
          <w:i/>
          <w:color w:val="auto"/>
        </w:rPr>
      </w:pPr>
      <w:r w:rsidRPr="005C4F1A">
        <w:rPr>
          <w:rFonts w:eastAsia="Calibri"/>
          <w:i/>
          <w:color w:val="auto"/>
        </w:rPr>
        <w:t>2.5</w:t>
      </w:r>
      <w:r w:rsidR="00AC0628" w:rsidRPr="005C4F1A">
        <w:rPr>
          <w:rFonts w:eastAsia="Calibri"/>
          <w:i/>
          <w:color w:val="auto"/>
        </w:rPr>
        <w:t>.1. Mục đích</w:t>
      </w:r>
    </w:p>
    <w:p w14:paraId="6BF9F005" w14:textId="77777777" w:rsidR="00AC0628" w:rsidRPr="005C4F1A" w:rsidRDefault="00AC0628" w:rsidP="00765E9D">
      <w:pPr>
        <w:spacing w:line="281" w:lineRule="auto"/>
        <w:ind w:firstLine="567"/>
        <w:jc w:val="both"/>
        <w:rPr>
          <w:rFonts w:eastAsia="Calibri"/>
          <w:color w:val="auto"/>
        </w:rPr>
      </w:pPr>
      <w:r w:rsidRPr="005C4F1A">
        <w:rPr>
          <w:rFonts w:eastAsia="Calibri"/>
          <w:color w:val="auto"/>
        </w:rPr>
        <w:t>Một trong những khó khăn của Trường trong quá trình triển khai xây dựng, vận hành và đánh giá CTĐT là thiếu đội ngũ có năng lực, kinh nghiệm về phát triển CTĐT. Vì vậy, đào tạo, bồi dưỡng cho đội ngũ chủ chốt, các giảng viên tham gia đào tạo SĐH nhận thức được tầm quan trọng của CTĐT, các quy định pháp lí, các phương pháp tiếp cận và các năng lực phát triển CTĐT là vô cùng cần thiết và cấp bách.</w:t>
      </w:r>
    </w:p>
    <w:p w14:paraId="6E79DFAF" w14:textId="5213F1AE" w:rsidR="00AC0628" w:rsidRPr="005C4F1A" w:rsidRDefault="0024181E" w:rsidP="00765E9D">
      <w:pPr>
        <w:spacing w:line="281" w:lineRule="auto"/>
        <w:jc w:val="both"/>
        <w:rPr>
          <w:rFonts w:eastAsia="Calibri"/>
          <w:i/>
          <w:color w:val="auto"/>
        </w:rPr>
      </w:pPr>
      <w:r w:rsidRPr="005C4F1A">
        <w:rPr>
          <w:rFonts w:eastAsia="Calibri"/>
          <w:i/>
          <w:color w:val="auto"/>
        </w:rPr>
        <w:t>2.5</w:t>
      </w:r>
      <w:r w:rsidR="00AC0628" w:rsidRPr="005C4F1A">
        <w:rPr>
          <w:rFonts w:eastAsia="Calibri"/>
          <w:i/>
          <w:color w:val="auto"/>
        </w:rPr>
        <w:t>.2. Nội dung và cách thức thực hiện</w:t>
      </w:r>
    </w:p>
    <w:p w14:paraId="54871DC1" w14:textId="0452F44C" w:rsidR="00AC0628" w:rsidRPr="005C4F1A" w:rsidRDefault="00AC0628" w:rsidP="00765E9D">
      <w:pPr>
        <w:tabs>
          <w:tab w:val="left" w:pos="567"/>
        </w:tabs>
        <w:spacing w:line="281"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Xây dựng kế hoạch đào tạo, tập huấn một cách khoa học và công khai đến toàn thể giảng viên</w:t>
      </w:r>
    </w:p>
    <w:p w14:paraId="5E8D6594" w14:textId="198BB506" w:rsidR="00AC0628" w:rsidRPr="005C4F1A" w:rsidRDefault="00AC0628" w:rsidP="00765E9D">
      <w:pPr>
        <w:spacing w:line="281" w:lineRule="auto"/>
        <w:ind w:firstLine="567"/>
        <w:jc w:val="both"/>
        <w:rPr>
          <w:rFonts w:eastAsia="Calibri"/>
          <w:color w:val="auto"/>
          <w:lang w:val="fr-FR"/>
        </w:rPr>
      </w:pPr>
      <w:r w:rsidRPr="005C4F1A">
        <w:rPr>
          <w:rFonts w:eastAsia="Calibri"/>
          <w:color w:val="auto"/>
        </w:rPr>
        <w:t>Kế hoạch là văn bản pháp lí thiết lập mục đích của hoạt động đào tạo, tập huấn, xác định các nội dung, cách thức thực hiện.</w:t>
      </w:r>
      <w:r w:rsidRPr="005C4F1A">
        <w:rPr>
          <w:rFonts w:eastAsia="Calibri"/>
          <w:color w:val="auto"/>
          <w:lang w:val="fr-FR"/>
        </w:rPr>
        <w:t xml:space="preserve"> Để kế hoạch tập huấn được thiết kế một cách khoa học, chi tiết và đạt được sự đồng thuận cao cần lấy ý kiến góp ý của các đơn vị, cá nhân có liên quan trước khi ban hành.</w:t>
      </w:r>
    </w:p>
    <w:p w14:paraId="717ED141" w14:textId="264C6019" w:rsidR="00AC0628" w:rsidRPr="005C4F1A" w:rsidRDefault="00AC0628" w:rsidP="00765E9D">
      <w:pPr>
        <w:tabs>
          <w:tab w:val="left" w:pos="567"/>
        </w:tabs>
        <w:spacing w:line="281"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Mời các chuyên gia có kinh nghiệm, kiến thức chuyên sâu để định hướng, tư vấn cho quá trình phát triển CTĐT</w:t>
      </w:r>
    </w:p>
    <w:p w14:paraId="292E996F" w14:textId="77777777" w:rsidR="00AC0628" w:rsidRPr="005C4F1A" w:rsidRDefault="00AC0628" w:rsidP="00765E9D">
      <w:pPr>
        <w:spacing w:line="281" w:lineRule="auto"/>
        <w:ind w:firstLine="567"/>
        <w:jc w:val="both"/>
        <w:rPr>
          <w:rFonts w:eastAsia="Calibri"/>
          <w:color w:val="auto"/>
        </w:rPr>
      </w:pPr>
      <w:r w:rsidRPr="005C4F1A">
        <w:rPr>
          <w:rFonts w:eastAsia="Calibri"/>
          <w:color w:val="auto"/>
        </w:rPr>
        <w:t>Các chuyên gia nên là người có kinh nghiệm trong thiết kế CTĐT, công tác tại các trường đã thực hiện các hoạt động kiểm định CTĐT hoặc đang là thành viên tham gia các hoạt động đánh giá, kiểm định chất lượng CTĐT của các Trung tâm Kiểm định chất lượng giáo dục, có kinh nghiệm trong hoạt động đào tạo, am hiểu về các tiếp cận, kĩ thuật trong phát triển CTĐT. Tùy vào điều kiện thực tế, Trường lập kế hoạch mời các chuyên gia tham gia vào quá trình tư vấn, định hướng cho nhà trường theo từng giai đoạn hay trong suốt quá trình thiết kế, điều chỉnh CTĐT.</w:t>
      </w:r>
    </w:p>
    <w:p w14:paraId="7BC103AC" w14:textId="162A1346" w:rsidR="00AC0628" w:rsidRPr="005C4F1A" w:rsidRDefault="00AC0628" w:rsidP="00765E9D">
      <w:pPr>
        <w:tabs>
          <w:tab w:val="left" w:pos="567"/>
        </w:tabs>
        <w:spacing w:line="281" w:lineRule="auto"/>
        <w:ind w:firstLine="284"/>
        <w:jc w:val="both"/>
        <w:rPr>
          <w:rFonts w:eastAsia="Calibri"/>
          <w:b/>
          <w:bCs/>
          <w:i/>
          <w:color w:val="auto"/>
        </w:rPr>
      </w:pPr>
      <w:r w:rsidRPr="005C4F1A">
        <w:rPr>
          <w:rFonts w:eastAsia="Calibri"/>
          <w:b/>
          <w:i/>
          <w:color w:val="auto"/>
          <w:lang w:val="fr-FR"/>
        </w:rPr>
        <w:t xml:space="preserve">- </w:t>
      </w:r>
      <w:r w:rsidR="00765E9D" w:rsidRPr="005C4F1A">
        <w:rPr>
          <w:rFonts w:eastAsia="Calibri"/>
          <w:b/>
          <w:i/>
          <w:color w:val="auto"/>
          <w:lang w:val="fr-FR"/>
        </w:rPr>
        <w:tab/>
      </w:r>
      <w:r w:rsidRPr="005C4F1A">
        <w:rPr>
          <w:rFonts w:eastAsia="Calibri"/>
          <w:b/>
          <w:i/>
          <w:color w:val="auto"/>
          <w:lang w:val="fr-FR"/>
        </w:rPr>
        <w:t>T</w:t>
      </w:r>
      <w:r w:rsidRPr="005C4F1A">
        <w:rPr>
          <w:rFonts w:eastAsia="Calibri"/>
          <w:b/>
          <w:bCs/>
          <w:i/>
          <w:color w:val="auto"/>
        </w:rPr>
        <w:t>hành lập nhóm chuyên trách về phát triển CTĐT thạc sĩ</w:t>
      </w:r>
    </w:p>
    <w:p w14:paraId="36B6E136" w14:textId="77777777" w:rsidR="00AC0628" w:rsidRPr="005C4F1A" w:rsidRDefault="00AC0628" w:rsidP="00765E9D">
      <w:pPr>
        <w:spacing w:line="281" w:lineRule="auto"/>
        <w:ind w:firstLine="567"/>
        <w:jc w:val="both"/>
        <w:rPr>
          <w:rFonts w:eastAsia="Calibri"/>
          <w:bCs/>
          <w:color w:val="auto"/>
        </w:rPr>
      </w:pPr>
      <w:r w:rsidRPr="005C4F1A">
        <w:rPr>
          <w:rFonts w:eastAsia="Calibri"/>
          <w:bCs/>
          <w:i/>
          <w:color w:val="auto"/>
        </w:rPr>
        <w:t xml:space="preserve"> </w:t>
      </w:r>
      <w:r w:rsidRPr="005C4F1A">
        <w:rPr>
          <w:rFonts w:eastAsia="Calibri"/>
          <w:bCs/>
          <w:color w:val="auto"/>
        </w:rPr>
        <w:t>Tiêu chuẩn của các thành viên trong nhóm chuyên trách cần: am hiểu về phát triển CTĐT thạc sĩ, hiểu rõ các tiêu chuẩn về kiểm định chất lượng CTĐT, tham gia đào tạo SĐH. Nhóm chuyên trách được thành lập nhằm mục đích chủ động học tập, nghiên cứu về các quan điểm tiếp cận, kĩ thuật trong phát triển CTĐT thạc sĩ, các tiêu chuẩn kiểm định chất lượng CTĐT để tư vấn, hỗ trợ cho lãnh đạo Trường trong quá trình triển khai thiết kế, đánh giá CTĐT. Bên cạnh đó, nhóm chuyên trách sẽ tham gia tổ chức các hoạt động tập huấn cho các tổ phát triển CTĐT ở các Khoa. Tư vấn, góp ý cho các Khoa trong quá trình phát triển CTĐT. Các nhân sự tham gia tập huấn là các giảng viên, chuyên viên ở các phòng ban với khối lượng công việc đang đảm nhận là khá lớn. Vì vậy, việc tổ chức hoạt động tập huấn với khung thời gian phù hợp, giảm bớt khối lượng công việc, hỗ trợ kinh phí cho họ trong thời gian tham gia tập huấn.</w:t>
      </w:r>
    </w:p>
    <w:p w14:paraId="20EA94AF" w14:textId="53D01E14" w:rsidR="00AC0628" w:rsidRPr="005C4F1A" w:rsidRDefault="00AC0628" w:rsidP="00765E9D">
      <w:pPr>
        <w:tabs>
          <w:tab w:val="left" w:pos="567"/>
        </w:tabs>
        <w:spacing w:line="281" w:lineRule="auto"/>
        <w:ind w:firstLine="284"/>
        <w:jc w:val="both"/>
        <w:rPr>
          <w:rFonts w:eastAsia="Calibri"/>
          <w:b/>
          <w:i/>
          <w:color w:val="auto"/>
        </w:rPr>
      </w:pPr>
      <w:r w:rsidRPr="005C4F1A">
        <w:rPr>
          <w:rFonts w:eastAsia="Calibri"/>
          <w:b/>
          <w:i/>
          <w:color w:val="auto"/>
        </w:rPr>
        <w:lastRenderedPageBreak/>
        <w:t xml:space="preserve">- </w:t>
      </w:r>
      <w:r w:rsidR="00765E9D" w:rsidRPr="005C4F1A">
        <w:rPr>
          <w:rFonts w:eastAsia="Calibri"/>
          <w:b/>
          <w:i/>
          <w:color w:val="auto"/>
        </w:rPr>
        <w:tab/>
      </w:r>
      <w:r w:rsidRPr="005C4F1A">
        <w:rPr>
          <w:rFonts w:eastAsia="Calibri"/>
          <w:b/>
          <w:i/>
          <w:color w:val="auto"/>
        </w:rPr>
        <w:t>Thường xuyên tổ chức hội thảo, hội nghị bàn về phát triển CTĐT thạc sĩ</w:t>
      </w:r>
    </w:p>
    <w:p w14:paraId="6256BCA9" w14:textId="594B12E0" w:rsidR="00AC0628" w:rsidRPr="005C4F1A" w:rsidRDefault="00AC0628" w:rsidP="00765E9D">
      <w:pPr>
        <w:spacing w:line="281" w:lineRule="auto"/>
        <w:ind w:firstLine="567"/>
        <w:jc w:val="both"/>
        <w:rPr>
          <w:rFonts w:eastAsia="Calibri"/>
          <w:color w:val="auto"/>
        </w:rPr>
      </w:pPr>
      <w:r w:rsidRPr="005C4F1A">
        <w:rPr>
          <w:rFonts w:eastAsia="Calibri"/>
          <w:color w:val="auto"/>
        </w:rPr>
        <w:t xml:space="preserve">Hội thảo là cơ hội để thu hút các chuyên gia, giảng viên trao đổi, chia sẻ về các quan điểm tiếp cận, kĩ thuật trong phát triển CTĐT. Đồng thời là nơi chia sẻ kinh nghiệm, kết quả </w:t>
      </w:r>
      <w:r w:rsidRPr="005C4F1A">
        <w:rPr>
          <w:rFonts w:eastAsia="Calibri"/>
          <w:color w:val="auto"/>
          <w:spacing w:val="-2"/>
        </w:rPr>
        <w:t>thực hiện trong quá trình thiết kế, điều chỉnh CTĐT giữa các Khoa. Các bài tham luận, kết quả nghiên cứu cần được tuyển tập và xuất bản công khai trong Nhà trường để tạo nguồn tài nguyên tham khảo cho các Khoa trong quá trình triển khai thiết kế, điều chỉnh CTĐT thạc sĩ.</w:t>
      </w:r>
    </w:p>
    <w:p w14:paraId="34909D5A" w14:textId="0F3901C7" w:rsidR="00AC0628" w:rsidRPr="005C4F1A" w:rsidRDefault="0024181E" w:rsidP="00765E9D">
      <w:pPr>
        <w:keepNext/>
        <w:keepLines/>
        <w:spacing w:line="281" w:lineRule="auto"/>
        <w:jc w:val="both"/>
        <w:outlineLvl w:val="2"/>
        <w:rPr>
          <w:b/>
          <w:bCs/>
          <w:i/>
          <w:color w:val="auto"/>
        </w:rPr>
      </w:pPr>
      <w:bookmarkStart w:id="6" w:name="_Toc36044681"/>
      <w:r w:rsidRPr="005C4F1A">
        <w:rPr>
          <w:b/>
          <w:i/>
          <w:color w:val="auto"/>
        </w:rPr>
        <w:t>2.6</w:t>
      </w:r>
      <w:r w:rsidR="00AC0628" w:rsidRPr="005C4F1A">
        <w:rPr>
          <w:b/>
          <w:i/>
          <w:color w:val="auto"/>
        </w:rPr>
        <w:t>. Thu hút các bên liên quan tham gia vào quá trình phát triển</w:t>
      </w:r>
      <w:bookmarkEnd w:id="6"/>
      <w:r w:rsidR="00AC0628" w:rsidRPr="005C4F1A">
        <w:rPr>
          <w:b/>
          <w:i/>
          <w:color w:val="auto"/>
        </w:rPr>
        <w:t xml:space="preserve"> CTĐT</w:t>
      </w:r>
    </w:p>
    <w:p w14:paraId="2AF14623" w14:textId="08C1881A" w:rsidR="00AC0628" w:rsidRPr="005C4F1A" w:rsidRDefault="0024181E" w:rsidP="00765E9D">
      <w:pPr>
        <w:spacing w:line="281" w:lineRule="auto"/>
        <w:jc w:val="both"/>
        <w:rPr>
          <w:rFonts w:eastAsia="Calibri"/>
          <w:i/>
          <w:color w:val="auto"/>
        </w:rPr>
      </w:pPr>
      <w:r w:rsidRPr="005C4F1A">
        <w:rPr>
          <w:rFonts w:eastAsia="Calibri"/>
          <w:i/>
          <w:color w:val="auto"/>
        </w:rPr>
        <w:t>2.6</w:t>
      </w:r>
      <w:r w:rsidR="00AC0628" w:rsidRPr="005C4F1A">
        <w:rPr>
          <w:rFonts w:eastAsia="Calibri"/>
          <w:i/>
          <w:color w:val="auto"/>
        </w:rPr>
        <w:t>.1. Mục đích</w:t>
      </w:r>
    </w:p>
    <w:p w14:paraId="051C6849" w14:textId="77777777" w:rsidR="00AC0628" w:rsidRPr="005C4F1A" w:rsidRDefault="00AC0628" w:rsidP="00765E9D">
      <w:pPr>
        <w:spacing w:line="281" w:lineRule="auto"/>
        <w:ind w:firstLine="567"/>
        <w:jc w:val="both"/>
        <w:rPr>
          <w:rFonts w:eastAsia="Calibri"/>
          <w:color w:val="auto"/>
        </w:rPr>
      </w:pPr>
      <w:r w:rsidRPr="005C4F1A">
        <w:rPr>
          <w:rFonts w:eastAsia="Calibri"/>
          <w:color w:val="auto"/>
        </w:rPr>
        <w:t>Thu hút đa dạng các bên liên quan tham gia vào quá trình phát triển CTĐT giúp huy động được sức mạnh trí tuệ, tạo được sự đồng thuận cao, giúp các CTĐT đáp ứng được nhu cầu nguồn nhân lực của thị trường lao động, tạo sự gắn kết chặt chẽ giữa hoạt động đào tạo với các đơn vị sử dụng lao động.</w:t>
      </w:r>
    </w:p>
    <w:p w14:paraId="2DD97B82" w14:textId="402A83E4" w:rsidR="00AC0628" w:rsidRPr="005C4F1A" w:rsidRDefault="0024181E" w:rsidP="00765E9D">
      <w:pPr>
        <w:spacing w:line="281" w:lineRule="auto"/>
        <w:jc w:val="both"/>
        <w:rPr>
          <w:rFonts w:eastAsia="Calibri"/>
          <w:i/>
          <w:color w:val="auto"/>
        </w:rPr>
      </w:pPr>
      <w:r w:rsidRPr="005C4F1A">
        <w:rPr>
          <w:rFonts w:eastAsia="Calibri"/>
          <w:i/>
          <w:color w:val="auto"/>
        </w:rPr>
        <w:t>2.6</w:t>
      </w:r>
      <w:r w:rsidR="00AC0628" w:rsidRPr="005C4F1A">
        <w:rPr>
          <w:rFonts w:eastAsia="Calibri"/>
          <w:i/>
          <w:color w:val="auto"/>
        </w:rPr>
        <w:t>.2. Nội dung và cách thức thực hiện</w:t>
      </w:r>
    </w:p>
    <w:p w14:paraId="0B63EC8B" w14:textId="33E5DB77" w:rsidR="00AC0628" w:rsidRPr="005C4F1A" w:rsidRDefault="00AC0628" w:rsidP="00765E9D">
      <w:pPr>
        <w:tabs>
          <w:tab w:val="left" w:pos="567"/>
        </w:tabs>
        <w:spacing w:line="281"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Xác định thành phần các bên liên quan tham gia vào quá trình phát triển CTĐT</w:t>
      </w:r>
    </w:p>
    <w:p w14:paraId="13763A76" w14:textId="77777777" w:rsidR="00AC0628" w:rsidRPr="005C4F1A" w:rsidRDefault="00AC0628" w:rsidP="00765E9D">
      <w:pPr>
        <w:spacing w:line="281" w:lineRule="auto"/>
        <w:ind w:firstLine="567"/>
        <w:jc w:val="both"/>
        <w:rPr>
          <w:rFonts w:eastAsia="Calibri"/>
          <w:color w:val="auto"/>
        </w:rPr>
      </w:pPr>
      <w:r w:rsidRPr="005C4F1A">
        <w:rPr>
          <w:rFonts w:eastAsia="Calibri"/>
          <w:color w:val="auto"/>
        </w:rPr>
        <w:t>Các bên liên quan chính là những nhóm người hay cá nhân có mối quan tâm về đào tạo hoặc là những người hưởng lợi từ việc phát triển CTĐT (Le, 2018). Các bên liên quan có thể khác nhau tùy thuộc vào từng ngành học hay nhóm ngành học cụ thể, gồm</w:t>
      </w:r>
      <w:r w:rsidRPr="005C4F1A">
        <w:rPr>
          <w:rFonts w:eastAsia="Calibri"/>
          <w:i/>
          <w:color w:val="auto"/>
        </w:rPr>
        <w:t>: (1) Nhóm các chuyên gia, nhà khoa học đầu ngành, chuyên ngành; (2) Nhóm cán bộ quản lí, giảng viên tham gia đào tạo SĐH; (3) Nhóm đại diện phòng SĐH, các phòng ban liên quan; (4) Nhóm học viên, cựu học viên; (5) Nhóm các nhà tuyển dụng, đơn vị sử dụng lao động, tổ chức và doanh nghiệp</w:t>
      </w:r>
      <w:r w:rsidRPr="005C4F1A">
        <w:rPr>
          <w:rFonts w:eastAsia="Calibri"/>
          <w:color w:val="auto"/>
        </w:rPr>
        <w:t xml:space="preserve">. </w:t>
      </w:r>
    </w:p>
    <w:p w14:paraId="39AD698E" w14:textId="1C667249" w:rsidR="00AC0628" w:rsidRPr="005C4F1A" w:rsidRDefault="00AC0628" w:rsidP="00765E9D">
      <w:pPr>
        <w:tabs>
          <w:tab w:val="left" w:pos="567"/>
        </w:tabs>
        <w:spacing w:line="281"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Xác định mức độ tham gia của các bên liên quan vào quá trình phát triển CTĐT</w:t>
      </w:r>
    </w:p>
    <w:p w14:paraId="4CB73843" w14:textId="67464786" w:rsidR="00AC0628" w:rsidRPr="005C4F1A" w:rsidRDefault="00AC0628" w:rsidP="00765E9D">
      <w:pPr>
        <w:spacing w:line="281" w:lineRule="auto"/>
        <w:ind w:firstLine="567"/>
        <w:jc w:val="both"/>
        <w:rPr>
          <w:rFonts w:eastAsia="Calibri"/>
          <w:color w:val="auto"/>
          <w:shd w:val="clear" w:color="auto" w:fill="FFFFFF"/>
        </w:rPr>
      </w:pPr>
      <w:r w:rsidRPr="005C4F1A">
        <w:rPr>
          <w:rFonts w:eastAsia="Calibri"/>
          <w:color w:val="auto"/>
        </w:rPr>
        <w:t xml:space="preserve">Chúng tôi đề xuất việc tham gia của các bên liên quan cần được thực hiện ở 3 mức độ sau: (1) </w:t>
      </w:r>
      <w:r w:rsidRPr="005C4F1A">
        <w:rPr>
          <w:rFonts w:eastAsia="Calibri"/>
          <w:i/>
          <w:color w:val="auto"/>
        </w:rPr>
        <w:t>Mức độ thiết kế,</w:t>
      </w:r>
      <w:r w:rsidRPr="005C4F1A">
        <w:rPr>
          <w:rFonts w:eastAsia="Calibri"/>
          <w:color w:val="auto"/>
        </w:rPr>
        <w:t xml:space="preserve"> ở giai đoạn này chỉ lựa chọn một số người đại diện trong 5 nhóm các bên liên quan tham gia vào Tổ soạn thả</w:t>
      </w:r>
      <w:r w:rsidR="008E195E" w:rsidRPr="005C4F1A">
        <w:rPr>
          <w:rFonts w:eastAsia="Calibri"/>
          <w:color w:val="auto"/>
        </w:rPr>
        <w:t>o CTĐT</w:t>
      </w:r>
      <w:r w:rsidRPr="005C4F1A">
        <w:rPr>
          <w:rFonts w:eastAsia="Calibri"/>
          <w:color w:val="auto"/>
          <w:shd w:val="clear" w:color="auto" w:fill="FFFFFF"/>
        </w:rPr>
        <w:t xml:space="preserve">. Nhà trường quyết định tiêu chuẩn, số lượng thành viên tham gia Tổ soạn thảo; (2) </w:t>
      </w:r>
      <w:r w:rsidRPr="005C4F1A">
        <w:rPr>
          <w:rFonts w:eastAsia="Calibri"/>
          <w:i/>
          <w:color w:val="auto"/>
          <w:shd w:val="clear" w:color="auto" w:fill="FFFFFF"/>
        </w:rPr>
        <w:t>Mức độ sau khi thiết kế</w:t>
      </w:r>
      <w:r w:rsidRPr="005C4F1A">
        <w:rPr>
          <w:rFonts w:eastAsia="Calibri"/>
          <w:color w:val="auto"/>
          <w:shd w:val="clear" w:color="auto" w:fill="FFFFFF"/>
        </w:rPr>
        <w:t xml:space="preserve">, ở mức độ này sau khi hoàn thành các bản dự thảo về mục tiêu, chuẩn đầu ra, khung chương trình, cấu trúc, nội dung và đề cương chi tiết học phần thì các Khoa cần tổ chức lấy ý kiến đóng góp 5 nhóm đối tượng thuộc các bên liên quan được đề xuất ở trên. Ở mức độ này cần phải tiến hành với số lượng lớn các trên các nhóm đối tượng liên quan; </w:t>
      </w:r>
      <w:r w:rsidRPr="005C4F1A">
        <w:rPr>
          <w:rFonts w:eastAsia="Calibri"/>
          <w:i/>
          <w:color w:val="auto"/>
          <w:shd w:val="clear" w:color="auto" w:fill="FFFFFF"/>
        </w:rPr>
        <w:t>(3) Mức độ thẩm định</w:t>
      </w:r>
      <w:r w:rsidRPr="005C4F1A">
        <w:rPr>
          <w:rFonts w:eastAsia="Calibri"/>
          <w:color w:val="auto"/>
          <w:shd w:val="clear" w:color="auto" w:fill="FFFFFF"/>
        </w:rPr>
        <w:t>, ở mức độ này thì sự tham gia của các bên liên quan chỉ là đại diện tiêu biểu bao gồm các giáo sư, phó giáo sư, tiến sĩ, đại diện của đơn vị sử dụng lao động tham gia thẩm định để quyết định CTĐT được ban hành hay không. Ở mức độ này các thành viên sẽ thẩm định nội dung của CTĐT và các điều kiện hỗ trợ để vận hành chương trình trong thực tiễn.</w:t>
      </w:r>
    </w:p>
    <w:p w14:paraId="2BF64DB7" w14:textId="164A8ECD" w:rsidR="00AC0628" w:rsidRPr="005C4F1A" w:rsidRDefault="00AC0628" w:rsidP="00765E9D">
      <w:pPr>
        <w:tabs>
          <w:tab w:val="left" w:pos="567"/>
        </w:tabs>
        <w:spacing w:line="281" w:lineRule="auto"/>
        <w:ind w:firstLine="284"/>
        <w:jc w:val="both"/>
        <w:rPr>
          <w:rFonts w:eastAsia="Calibri"/>
          <w:b/>
          <w:color w:val="auto"/>
          <w:shd w:val="clear" w:color="auto" w:fill="FFFFFF"/>
        </w:rPr>
      </w:pPr>
      <w:r w:rsidRPr="005C4F1A">
        <w:rPr>
          <w:rFonts w:eastAsia="Calibri"/>
          <w:b/>
          <w:i/>
          <w:color w:val="auto"/>
          <w:shd w:val="clear" w:color="auto" w:fill="FFFFFF"/>
        </w:rPr>
        <w:t xml:space="preserve">- </w:t>
      </w:r>
      <w:r w:rsidR="00765E9D" w:rsidRPr="005C4F1A">
        <w:rPr>
          <w:rFonts w:eastAsia="Calibri"/>
          <w:b/>
          <w:i/>
          <w:color w:val="auto"/>
          <w:shd w:val="clear" w:color="auto" w:fill="FFFFFF"/>
        </w:rPr>
        <w:tab/>
      </w:r>
      <w:r w:rsidRPr="005C4F1A">
        <w:rPr>
          <w:rFonts w:eastAsia="Calibri"/>
          <w:b/>
          <w:i/>
          <w:color w:val="auto"/>
          <w:shd w:val="clear" w:color="auto" w:fill="FFFFFF"/>
        </w:rPr>
        <w:t>Xác định các hình thức và phương pháp thu hút các bên liên quan tham gia vào quá trình phát triển CTĐT</w:t>
      </w:r>
    </w:p>
    <w:p w14:paraId="2310241F" w14:textId="50373D93" w:rsidR="00AC0628" w:rsidRPr="005C4F1A" w:rsidRDefault="00AC0628" w:rsidP="00765E9D">
      <w:pPr>
        <w:spacing w:line="276" w:lineRule="auto"/>
        <w:ind w:firstLine="567"/>
        <w:jc w:val="both"/>
        <w:rPr>
          <w:rFonts w:eastAsia="Calibri"/>
          <w:color w:val="auto"/>
        </w:rPr>
      </w:pPr>
      <w:r w:rsidRPr="005C4F1A">
        <w:rPr>
          <w:rFonts w:eastAsia="Calibri"/>
          <w:color w:val="auto"/>
          <w:shd w:val="clear" w:color="auto" w:fill="FFFFFF"/>
        </w:rPr>
        <w:t xml:space="preserve">Một số hình thức có thể sử dụng như: khảo sát bằng bảng hỏi thông qua trực tiếp hoặc gián tiếp; phỏng vấn; tổ chức các hội nghị, hội thảo, các chuyên đề. Để thực hiện các hình thức này, Trường cần phân công cho đơn vị làm đầu mối tiến hành việc xây dựng các quy </w:t>
      </w:r>
      <w:r w:rsidRPr="005C4F1A">
        <w:rPr>
          <w:rFonts w:eastAsia="Calibri"/>
          <w:color w:val="auto"/>
          <w:shd w:val="clear" w:color="auto" w:fill="FFFFFF"/>
        </w:rPr>
        <w:lastRenderedPageBreak/>
        <w:t>trình lấy ý kiến, tiến hành thu thập, xử lí và lưu trữ các dữ liệu để áp dụng vào quá trình cải tiến CTĐT. Việc thiết lập mối quan hệ chặt chẽ với các doanh nghiệp, đơn vị sử dụng lao động là vô cùng quan trọng. Do đó, lưu trữ thông tin liên hệ, tình hình việc làm của học viên sau khi tốt nghiệp cần phải được thiết lập một cách khoa học và hệ thống.</w:t>
      </w:r>
    </w:p>
    <w:p w14:paraId="3D468D68" w14:textId="18598594" w:rsidR="00AC0628" w:rsidRPr="005C4F1A" w:rsidRDefault="0024181E" w:rsidP="00765E9D">
      <w:pPr>
        <w:keepNext/>
        <w:keepLines/>
        <w:spacing w:line="276" w:lineRule="auto"/>
        <w:jc w:val="both"/>
        <w:outlineLvl w:val="2"/>
        <w:rPr>
          <w:b/>
          <w:bCs/>
          <w:i/>
          <w:color w:val="auto"/>
        </w:rPr>
      </w:pPr>
      <w:bookmarkStart w:id="7" w:name="_Toc36044682"/>
      <w:r w:rsidRPr="005C4F1A">
        <w:rPr>
          <w:b/>
          <w:bCs/>
          <w:i/>
          <w:color w:val="auto"/>
        </w:rPr>
        <w:t>2.7</w:t>
      </w:r>
      <w:r w:rsidR="00765E9D" w:rsidRPr="005C4F1A">
        <w:rPr>
          <w:b/>
          <w:bCs/>
          <w:i/>
          <w:color w:val="auto"/>
        </w:rPr>
        <w:t>.</w:t>
      </w:r>
      <w:r w:rsidR="00765E9D" w:rsidRPr="005C4F1A">
        <w:rPr>
          <w:b/>
          <w:bCs/>
          <w:i/>
          <w:color w:val="auto"/>
        </w:rPr>
        <w:tab/>
      </w:r>
      <w:r w:rsidR="00AC0628" w:rsidRPr="005C4F1A">
        <w:rPr>
          <w:b/>
          <w:bCs/>
          <w:i/>
          <w:color w:val="auto"/>
        </w:rPr>
        <w:t xml:space="preserve">Định kì đánh giá và cải tiến </w:t>
      </w:r>
      <w:bookmarkEnd w:id="7"/>
      <w:r w:rsidR="00AC0628" w:rsidRPr="005C4F1A">
        <w:rPr>
          <w:b/>
          <w:bCs/>
          <w:i/>
          <w:color w:val="auto"/>
        </w:rPr>
        <w:t>CTĐT thạc sĩ</w:t>
      </w:r>
    </w:p>
    <w:p w14:paraId="56ABA7F2" w14:textId="202FD883" w:rsidR="00AC0628" w:rsidRPr="005C4F1A" w:rsidRDefault="0024181E" w:rsidP="00765E9D">
      <w:pPr>
        <w:spacing w:line="276" w:lineRule="auto"/>
        <w:jc w:val="both"/>
        <w:rPr>
          <w:rFonts w:eastAsia="Calibri"/>
          <w:bCs/>
          <w:i/>
          <w:color w:val="auto"/>
        </w:rPr>
      </w:pPr>
      <w:r w:rsidRPr="005C4F1A">
        <w:rPr>
          <w:rFonts w:eastAsia="Calibri"/>
          <w:bCs/>
          <w:i/>
          <w:color w:val="auto"/>
        </w:rPr>
        <w:t>2.7</w:t>
      </w:r>
      <w:r w:rsidR="00AC0628" w:rsidRPr="005C4F1A">
        <w:rPr>
          <w:rFonts w:eastAsia="Calibri"/>
          <w:bCs/>
          <w:i/>
          <w:color w:val="auto"/>
        </w:rPr>
        <w:t>.1. Mục đích</w:t>
      </w:r>
    </w:p>
    <w:p w14:paraId="1256CE9A" w14:textId="77777777" w:rsidR="00AC0628" w:rsidRPr="005C4F1A" w:rsidRDefault="00AC0628" w:rsidP="00765E9D">
      <w:pPr>
        <w:spacing w:line="276" w:lineRule="auto"/>
        <w:ind w:firstLine="567"/>
        <w:jc w:val="both"/>
        <w:rPr>
          <w:rFonts w:eastAsia="Calibri"/>
          <w:bCs/>
          <w:color w:val="auto"/>
        </w:rPr>
      </w:pPr>
      <w:r w:rsidRPr="005C4F1A">
        <w:rPr>
          <w:rFonts w:eastAsia="Calibri"/>
          <w:bCs/>
          <w:color w:val="auto"/>
        </w:rPr>
        <w:t>Quy trình phát triển CTĐT gồm các bước: (1) Thiết kế - (2) Vận hành – (3) Đánh giá – (4) Cải tiến. CTĐT sau khi được thiết kế và đưa vào vận hành thì cần phải tiến hành đánh giá, cải tiến liên tục nhằm khắc phục những hạn chế trong quá trình đào tạo; cập nhật, bổ sung kiến thức, kĩ năng ngày càng cao của thực tiễn nghề nghiệp; phù hợp với thực tiễn giáo dục trên thế giới, đồng thời đáp ứng các tiêu chuẩn kiểm định chất lượng CTĐT. Tóm lại, mục tiêu cuối cùng của hoạt động đánh giá, cải tiến CTĐT nhằm nâng cao chất lượng CTĐT.</w:t>
      </w:r>
    </w:p>
    <w:p w14:paraId="27409BB3" w14:textId="1C3FFB58" w:rsidR="00AC0628" w:rsidRPr="005C4F1A" w:rsidRDefault="0024181E" w:rsidP="00765E9D">
      <w:pPr>
        <w:spacing w:line="276" w:lineRule="auto"/>
        <w:jc w:val="both"/>
        <w:rPr>
          <w:rFonts w:eastAsia="Calibri"/>
          <w:bCs/>
          <w:i/>
          <w:color w:val="auto"/>
        </w:rPr>
      </w:pPr>
      <w:r w:rsidRPr="005C4F1A">
        <w:rPr>
          <w:rFonts w:eastAsia="Calibri"/>
          <w:bCs/>
          <w:i/>
          <w:color w:val="auto"/>
        </w:rPr>
        <w:t>2.7</w:t>
      </w:r>
      <w:r w:rsidR="00AC0628" w:rsidRPr="005C4F1A">
        <w:rPr>
          <w:rFonts w:eastAsia="Calibri"/>
          <w:bCs/>
          <w:i/>
          <w:color w:val="auto"/>
        </w:rPr>
        <w:t>.2. Nội dung và cách thức thực hiện</w:t>
      </w:r>
    </w:p>
    <w:p w14:paraId="74A1ECE1" w14:textId="3FCC2DFE" w:rsidR="00AC0628" w:rsidRPr="005C4F1A" w:rsidRDefault="00AC0628" w:rsidP="00765E9D">
      <w:pPr>
        <w:tabs>
          <w:tab w:val="left" w:pos="567"/>
        </w:tabs>
        <w:spacing w:line="276" w:lineRule="auto"/>
        <w:ind w:firstLine="284"/>
        <w:jc w:val="both"/>
        <w:rPr>
          <w:rFonts w:eastAsia="Calibri"/>
          <w:b/>
          <w:bCs/>
          <w:i/>
          <w:color w:val="auto"/>
        </w:rPr>
      </w:pPr>
      <w:r w:rsidRPr="005C4F1A">
        <w:rPr>
          <w:rFonts w:eastAsia="Calibri"/>
          <w:b/>
          <w:bCs/>
          <w:i/>
          <w:color w:val="auto"/>
        </w:rPr>
        <w:t xml:space="preserve">- </w:t>
      </w:r>
      <w:r w:rsidR="00765E9D" w:rsidRPr="005C4F1A">
        <w:rPr>
          <w:rFonts w:eastAsia="Calibri"/>
          <w:b/>
          <w:bCs/>
          <w:i/>
          <w:color w:val="auto"/>
        </w:rPr>
        <w:tab/>
      </w:r>
      <w:r w:rsidRPr="005C4F1A">
        <w:rPr>
          <w:rFonts w:eastAsia="Calibri"/>
          <w:b/>
          <w:bCs/>
          <w:i/>
          <w:color w:val="auto"/>
        </w:rPr>
        <w:t>Xây dựng quy định về đánh giá và cải tiến CTĐT SĐH</w:t>
      </w:r>
    </w:p>
    <w:p w14:paraId="03095F31" w14:textId="167A7FBC" w:rsidR="00AC0628" w:rsidRPr="005C4F1A" w:rsidRDefault="00AC0628" w:rsidP="00765E9D">
      <w:pPr>
        <w:spacing w:line="276" w:lineRule="auto"/>
        <w:ind w:firstLine="567"/>
        <w:jc w:val="both"/>
        <w:rPr>
          <w:rFonts w:eastAsia="Calibri"/>
          <w:bCs/>
          <w:color w:val="auto"/>
        </w:rPr>
      </w:pPr>
      <w:r w:rsidRPr="005C4F1A">
        <w:rPr>
          <w:rFonts w:eastAsia="Calibri"/>
          <w:bCs/>
          <w:color w:val="auto"/>
        </w:rPr>
        <w:t>Hiện tại, việc đánh giá, cải tiến CTĐT thạc sĩ vẫn thực hiện theo Thông tư 07/2015/BGD&amp;ĐT ban hành ngày 16/4/2015. Để hoạt động này được thực hiện khoa học hơn thì Trường cần xây dựng quy định về đánh giá, cải tiến CTĐT thạc sĩ. Nội dung của quy định gồm: Xác định mục tiêu của đánh giá, cải tiến CTĐT; thời gian thực hiện hoạt động đánh giá, điều cải tiến; quy trình thực hiện; trách nhiệm của các đơn vị, cá nhân trong việc thực hiện đánh giá, điều chỉnh; hệ thống các hồ sơ, biểu mẫu hỗ trợ… Quy định này cần phải tiến hành lấy ý kiến của các đơn vị có liên quan trước khi ký ban hành.</w:t>
      </w:r>
    </w:p>
    <w:p w14:paraId="19957A33" w14:textId="160B497B" w:rsidR="00AC0628" w:rsidRPr="005C4F1A" w:rsidRDefault="00AC0628" w:rsidP="00765E9D">
      <w:pPr>
        <w:tabs>
          <w:tab w:val="left" w:pos="567"/>
        </w:tabs>
        <w:spacing w:line="276" w:lineRule="auto"/>
        <w:ind w:firstLine="284"/>
        <w:jc w:val="both"/>
        <w:rPr>
          <w:rFonts w:eastAsia="Calibri"/>
          <w:b/>
          <w:bCs/>
          <w:color w:val="auto"/>
        </w:rPr>
      </w:pPr>
      <w:r w:rsidRPr="005C4F1A">
        <w:rPr>
          <w:rFonts w:eastAsia="Calibri"/>
          <w:b/>
          <w:bCs/>
          <w:i/>
          <w:color w:val="auto"/>
        </w:rPr>
        <w:t xml:space="preserve">- </w:t>
      </w:r>
      <w:r w:rsidR="00765E9D" w:rsidRPr="005C4F1A">
        <w:rPr>
          <w:rFonts w:eastAsia="Calibri"/>
          <w:b/>
          <w:bCs/>
          <w:i/>
          <w:color w:val="auto"/>
        </w:rPr>
        <w:tab/>
      </w:r>
      <w:r w:rsidRPr="005C4F1A">
        <w:rPr>
          <w:rFonts w:eastAsia="Calibri"/>
          <w:b/>
          <w:bCs/>
          <w:i/>
          <w:color w:val="auto"/>
        </w:rPr>
        <w:t>Xây dựng quy trình về đánh giá và cải tiến CTĐT thạc sĩ</w:t>
      </w:r>
    </w:p>
    <w:p w14:paraId="167DAE21" w14:textId="58BE134E" w:rsidR="00AC0628" w:rsidRPr="005C4F1A" w:rsidRDefault="00AC0628" w:rsidP="00765E9D">
      <w:pPr>
        <w:spacing w:line="276" w:lineRule="auto"/>
        <w:ind w:firstLine="567"/>
        <w:jc w:val="both"/>
        <w:rPr>
          <w:rFonts w:eastAsia="Calibri"/>
          <w:bCs/>
          <w:color w:val="auto"/>
        </w:rPr>
      </w:pPr>
      <w:r w:rsidRPr="005C4F1A">
        <w:rPr>
          <w:rFonts w:eastAsia="Calibri"/>
          <w:bCs/>
          <w:color w:val="auto"/>
        </w:rPr>
        <w:t xml:space="preserve">Quy trình đánh giá, cải tiến CTĐT cần thực hiện theo các bước sau: (1) </w:t>
      </w:r>
      <w:r w:rsidRPr="005C4F1A">
        <w:rPr>
          <w:rFonts w:eastAsia="Calibri"/>
          <w:color w:val="auto"/>
        </w:rPr>
        <w:t>Lập kế hoạch đánh giá, cải tiến CTĐT. Ở bước này, Phòng SĐH là đơn vị chủ chốt nghiên cứu các quy định hiện hành và các yêu cầu về giáo dục, thực tiễn nghề nghiệp để tư vấn, dự thảo kế hoạch trình lãnh đạo Trường về đánh giá, cải tiến CTĐT. Lấy kiến của các đơn vị liên quan về dự thảo kế hoạch và hoàn chỉnh kế hoạch để ban hành; (2) Thành lập Tổ đánh giá và cải tiến CTĐT;</w:t>
      </w:r>
      <w:r w:rsidRPr="005C4F1A">
        <w:rPr>
          <w:rFonts w:eastAsia="Calibri"/>
          <w:color w:val="auto"/>
          <w:shd w:val="clear" w:color="auto" w:fill="FFFFFF"/>
        </w:rPr>
        <w:t xml:space="preserve"> (3) </w:t>
      </w:r>
      <w:r w:rsidRPr="005C4F1A">
        <w:rPr>
          <w:rFonts w:eastAsia="Calibri"/>
          <w:color w:val="auto"/>
        </w:rPr>
        <w:t xml:space="preserve">Thu thập thông tin, minh chứng liên quan đến sự cần thiết phải cập nhật CTĐT (những thay đổi trong quy định của nhà nước, của Trường về CTĐT; những tiến bộ mới trong lĩnh vực khoa học thuộc ngành, chuyên ngành; các vấn đề kinh tế xã hội, kết quả nghiên cứu liên quan đến CTĐT; phản hồi của các bên liên quan; những thay đổi học phần, môn học hoặc nội dung chuyên môn…); (4) Đánh giá và xây dựng báo cáo đánh giá về tính hiệu quả của CTĐT đang thực hiện (đáp ứng so với chuẩn đầu ra và mục tiêu đã xác định; sự thống nhất và gắn kết giữa nội dung chương trình, phương pháp kiểm tra đánh giá, nguồn tài liệu phục vụ học tập và giảng dạy…); so sánh giữa kết quả nghiên cứu về yêu cầu phát triển CTĐT và mức độ đáp ứng yêu cầu của CTĐT đang thực hiện; dự kiến tác động của việc thay đổi, cập nhật CTĐT; (5) Dự thảo những nội dung cần sửa đổi, cập nhật CTĐT và trình Hội đồng khoa học và đào tạo Khoa xem xét thông qua lần 1; (6) Tổ chức lấy ý kiến của các bên liên quan về CTĐT được đánh giá, cải tiến. Tiến hành hoàn chỉnh CTĐT và trình Hội đồng Khoa học Đào tạo Khoa thông qua; (7) Hội đồng Khoa học Đào tạo Trường xem xét, thông </w:t>
      </w:r>
      <w:r w:rsidRPr="005C4F1A">
        <w:rPr>
          <w:rFonts w:eastAsia="Calibri"/>
          <w:color w:val="auto"/>
        </w:rPr>
        <w:lastRenderedPageBreak/>
        <w:t>qua nội dung sửa đổi, cập nhật CTĐT và trình Hiệu trưởng tạo ban hành CTĐT sửa đổi, bổ sung. Nếu cần thiết, Hội đồng Khoa học Đào tạo Trường quyết định việc thẩm định CTĐT sửa đổi, bổ sung; (8) Phê duyệt và ban hành CTĐT.</w:t>
      </w:r>
    </w:p>
    <w:p w14:paraId="6E8DE9EC" w14:textId="179E4119" w:rsidR="00AC0628" w:rsidRPr="005C4F1A" w:rsidRDefault="00AC0628" w:rsidP="00765E9D">
      <w:pPr>
        <w:shd w:val="clear" w:color="auto" w:fill="FFFFFF"/>
        <w:spacing w:line="276" w:lineRule="auto"/>
        <w:ind w:firstLine="284"/>
        <w:jc w:val="both"/>
        <w:rPr>
          <w:b/>
          <w:color w:val="auto"/>
        </w:rPr>
      </w:pPr>
      <w:r w:rsidRPr="005C4F1A">
        <w:rPr>
          <w:b/>
          <w:i/>
          <w:color w:val="auto"/>
        </w:rPr>
        <w:t>-</w:t>
      </w:r>
      <w:r w:rsidR="00765E9D" w:rsidRPr="005C4F1A">
        <w:rPr>
          <w:rFonts w:eastAsia="Calibri"/>
          <w:b/>
          <w:i/>
          <w:color w:val="auto"/>
        </w:rPr>
        <w:tab/>
      </w:r>
      <w:r w:rsidRPr="005C4F1A">
        <w:rPr>
          <w:b/>
          <w:i/>
          <w:color w:val="auto"/>
        </w:rPr>
        <w:t>Tiến hành đánh giá, tổng kết rút kinh nghiệm quá trình đánh giá, cải tiến CTĐT</w:t>
      </w:r>
    </w:p>
    <w:p w14:paraId="5553FCF1" w14:textId="77777777" w:rsidR="00AC0628" w:rsidRPr="005C4F1A" w:rsidRDefault="00AC0628" w:rsidP="00765E9D">
      <w:pPr>
        <w:shd w:val="clear" w:color="auto" w:fill="FFFFFF"/>
        <w:spacing w:line="276" w:lineRule="auto"/>
        <w:ind w:firstLine="567"/>
        <w:jc w:val="both"/>
        <w:rPr>
          <w:color w:val="auto"/>
          <w:spacing w:val="-4"/>
        </w:rPr>
      </w:pPr>
      <w:r w:rsidRPr="005C4F1A">
        <w:rPr>
          <w:color w:val="auto"/>
          <w:spacing w:val="-4"/>
        </w:rPr>
        <w:t>Tổng kết, rút kinh nghiệm cho quá trình đánh giá, cải tiến CTĐT cần phải quan tâm thực hiện để đánh giá lại những ưu điểm, hạn chế trong quá trình triển khai thực hiện. Đồng thời chia sẻ những kinh nghiệm giữa các Khoa về đánh giá, cải tiến CTĐT. Thông qua hoạt động này để động viên, khen thưởng những đơn vị, cá nhân thực hiện tốt quá trình điều chỉnh CTĐT.</w:t>
      </w:r>
    </w:p>
    <w:p w14:paraId="121B8D49" w14:textId="2FADB236" w:rsidR="00AC0628" w:rsidRPr="005C4F1A" w:rsidRDefault="0024181E" w:rsidP="00765E9D">
      <w:pPr>
        <w:keepNext/>
        <w:keepLines/>
        <w:spacing w:line="276" w:lineRule="auto"/>
        <w:jc w:val="both"/>
        <w:outlineLvl w:val="2"/>
        <w:rPr>
          <w:b/>
          <w:bCs/>
          <w:i/>
          <w:color w:val="auto"/>
        </w:rPr>
      </w:pPr>
      <w:bookmarkStart w:id="8" w:name="_Toc36044683"/>
      <w:r w:rsidRPr="005C4F1A">
        <w:rPr>
          <w:b/>
          <w:bCs/>
          <w:i/>
          <w:color w:val="auto"/>
        </w:rPr>
        <w:t>2.8</w:t>
      </w:r>
      <w:r w:rsidR="00765E9D" w:rsidRPr="005C4F1A">
        <w:rPr>
          <w:b/>
          <w:bCs/>
          <w:i/>
          <w:color w:val="auto"/>
        </w:rPr>
        <w:t>.</w:t>
      </w:r>
      <w:r w:rsidR="00765E9D" w:rsidRPr="005C4F1A">
        <w:rPr>
          <w:b/>
          <w:bCs/>
          <w:i/>
          <w:color w:val="auto"/>
        </w:rPr>
        <w:tab/>
      </w:r>
      <w:r w:rsidR="00AC0628" w:rsidRPr="005C4F1A">
        <w:rPr>
          <w:b/>
          <w:bCs/>
          <w:i/>
          <w:color w:val="auto"/>
        </w:rPr>
        <w:t xml:space="preserve">Đảm bảo các điều kiện hỗ trợ cho hoạt động phát triển </w:t>
      </w:r>
      <w:bookmarkEnd w:id="8"/>
      <w:r w:rsidR="00AC0628" w:rsidRPr="005C4F1A">
        <w:rPr>
          <w:b/>
          <w:bCs/>
          <w:i/>
          <w:color w:val="auto"/>
        </w:rPr>
        <w:t>CTĐT</w:t>
      </w:r>
    </w:p>
    <w:p w14:paraId="4607D3EE" w14:textId="68EDADA9" w:rsidR="00AC0628" w:rsidRPr="005C4F1A" w:rsidRDefault="0024181E" w:rsidP="00765E9D">
      <w:pPr>
        <w:spacing w:line="276" w:lineRule="auto"/>
        <w:jc w:val="both"/>
        <w:rPr>
          <w:rFonts w:eastAsia="Calibri"/>
          <w:i/>
          <w:color w:val="auto"/>
        </w:rPr>
      </w:pPr>
      <w:r w:rsidRPr="005C4F1A">
        <w:rPr>
          <w:rFonts w:eastAsia="Calibri"/>
          <w:i/>
          <w:color w:val="auto"/>
        </w:rPr>
        <w:t>2.8</w:t>
      </w:r>
      <w:r w:rsidR="00AC0628" w:rsidRPr="005C4F1A">
        <w:rPr>
          <w:rFonts w:eastAsia="Calibri"/>
          <w:i/>
          <w:color w:val="auto"/>
        </w:rPr>
        <w:t>.1. Mục đích</w:t>
      </w:r>
    </w:p>
    <w:p w14:paraId="355A23F5" w14:textId="77777777" w:rsidR="00AC0628" w:rsidRPr="005C4F1A" w:rsidRDefault="00AC0628" w:rsidP="00765E9D">
      <w:pPr>
        <w:spacing w:line="276" w:lineRule="auto"/>
        <w:ind w:firstLine="567"/>
        <w:jc w:val="both"/>
        <w:rPr>
          <w:rFonts w:eastAsia="Calibri"/>
          <w:color w:val="auto"/>
        </w:rPr>
      </w:pPr>
      <w:r w:rsidRPr="005C4F1A">
        <w:rPr>
          <w:rFonts w:eastAsia="Calibri"/>
          <w:color w:val="auto"/>
        </w:rPr>
        <w:t>Để một CTĐT được thiết kế và vận hành đạt được chất lượng cao thì ngoài việc đảm bảo việc thiết kế CTĐT một cách khoa học, chặt chẽ thì việc đảm bảo các yếu tố về chính sách, nhân lực, tài chính, cơ sở vật chất, và cả việc thiết lập hệ thống đảm bảo chất lượng cho quá trình vận hành CTĐT là vô cùng cần thiết và quan trọng. Điều này giúp CTĐT được vận hành một cách thuận lợi, kích thích động lực làm việc của đội ngũ tham gia vào phát triển CTĐT.</w:t>
      </w:r>
    </w:p>
    <w:p w14:paraId="5E224751" w14:textId="7EF7B463" w:rsidR="00AC0628" w:rsidRPr="005C4F1A" w:rsidRDefault="0024181E" w:rsidP="00765E9D">
      <w:pPr>
        <w:spacing w:line="276" w:lineRule="auto"/>
        <w:jc w:val="both"/>
        <w:rPr>
          <w:rFonts w:eastAsia="Calibri"/>
          <w:i/>
          <w:color w:val="auto"/>
        </w:rPr>
      </w:pPr>
      <w:r w:rsidRPr="005C4F1A">
        <w:rPr>
          <w:rFonts w:eastAsia="Calibri"/>
          <w:i/>
          <w:color w:val="auto"/>
        </w:rPr>
        <w:t>2.8</w:t>
      </w:r>
      <w:r w:rsidR="00AC0628" w:rsidRPr="005C4F1A">
        <w:rPr>
          <w:rFonts w:eastAsia="Calibri"/>
          <w:i/>
          <w:color w:val="auto"/>
        </w:rPr>
        <w:t>.2. Nội dung và cách thức thực hiện</w:t>
      </w:r>
    </w:p>
    <w:p w14:paraId="6416DC0B" w14:textId="398514A5" w:rsidR="00AC0628" w:rsidRPr="005C4F1A" w:rsidRDefault="00AC0628" w:rsidP="00765E9D">
      <w:pPr>
        <w:tabs>
          <w:tab w:val="left" w:pos="567"/>
        </w:tabs>
        <w:spacing w:line="276"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Trang bị các tài liệu, sách báo liên quan đến phát triển CTĐT SĐH</w:t>
      </w:r>
    </w:p>
    <w:p w14:paraId="5C04883B" w14:textId="66EFCBBF" w:rsidR="00AC0628" w:rsidRPr="005C4F1A" w:rsidRDefault="00AC0628" w:rsidP="00765E9D">
      <w:pPr>
        <w:spacing w:line="276" w:lineRule="auto"/>
        <w:ind w:firstLine="567"/>
        <w:jc w:val="both"/>
        <w:rPr>
          <w:rFonts w:eastAsia="Calibri"/>
          <w:color w:val="auto"/>
        </w:rPr>
      </w:pPr>
      <w:r w:rsidRPr="005C4F1A">
        <w:rPr>
          <w:rFonts w:eastAsia="Calibri"/>
          <w:color w:val="auto"/>
        </w:rPr>
        <w:t>Nhà trường cần trang bị, cung cấp các tài liệu liên quan đến phát triển CTĐT để nhóm chuyên trách, thành viên các tổ soạn thảo dễ dàng tiếp cận và tham khảo trong quá trình thực hiện phát triển CTĐT. Việc thiết lập một tài khoản để lưu trữ và chia sẻ những tài liệu, những sản phẩm CTĐT được thiết kế, điều chỉnh hay những bài viết chia sẻ kinh nghiệm của các Khoa là một gợi ý có thể xem xét.</w:t>
      </w:r>
    </w:p>
    <w:p w14:paraId="34EB3167" w14:textId="4DD337CF" w:rsidR="00AC0628" w:rsidRPr="005C4F1A" w:rsidRDefault="00AC0628" w:rsidP="00765E9D">
      <w:pPr>
        <w:tabs>
          <w:tab w:val="left" w:pos="567"/>
        </w:tabs>
        <w:spacing w:line="276"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Đầu tư cơ sở vật chất, thiết bị dạy học hỗ trợ cho việc triễn khai thực hiện CTĐT</w:t>
      </w:r>
    </w:p>
    <w:p w14:paraId="3DD2FA76" w14:textId="77777777" w:rsidR="00AC0628" w:rsidRPr="005C4F1A" w:rsidRDefault="00AC0628" w:rsidP="00765E9D">
      <w:pPr>
        <w:spacing w:line="276" w:lineRule="auto"/>
        <w:ind w:firstLine="567"/>
        <w:jc w:val="both"/>
        <w:rPr>
          <w:rFonts w:eastAsia="Calibri"/>
          <w:color w:val="auto"/>
        </w:rPr>
      </w:pPr>
      <w:r w:rsidRPr="005C4F1A">
        <w:rPr>
          <w:rFonts w:eastAsia="Calibri"/>
          <w:color w:val="auto"/>
        </w:rPr>
        <w:t>Trường cần rà soát lại hiện trạng cơ sở vật chất như: không gian, môi trường cảnh quan, phòng học, giảng đường, phòng thí nghiệm, thực hành, hệ thống thư viện… Bên cạnh đó, cần đánh giá hiện trạng các thiết bị phục vụ hoạt động dạy học như: âm thanh, máy chiếu, thiết bị ghi âm, ghi hình… để dự toán, lập danh mục các thiết bị cần đầu tư, trang bị. Việc trang bị, sửa chữa này cũng cần lấy ý kiến của các Khoa chuyên môn để đáp ứng đúng nhu cầu sử dụng của đặc thù từng CTĐT, khai thác hết công năng của thiết bị.</w:t>
      </w:r>
    </w:p>
    <w:p w14:paraId="61DF43A0" w14:textId="3BE1453F" w:rsidR="00AC0628" w:rsidRPr="005C4F1A" w:rsidRDefault="00AC0628" w:rsidP="00765E9D">
      <w:pPr>
        <w:tabs>
          <w:tab w:val="left" w:pos="567"/>
        </w:tabs>
        <w:spacing w:line="276" w:lineRule="auto"/>
        <w:ind w:firstLine="284"/>
        <w:jc w:val="both"/>
        <w:rPr>
          <w:rFonts w:eastAsia="Calibri"/>
          <w:b/>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Quy định mức kinh phí cho hoạt động phát triển, vận hành CTĐT</w:t>
      </w:r>
    </w:p>
    <w:p w14:paraId="4D324B42" w14:textId="77777777" w:rsidR="00AC0628" w:rsidRPr="005C4F1A" w:rsidRDefault="00AC0628" w:rsidP="00765E9D">
      <w:pPr>
        <w:spacing w:line="276" w:lineRule="auto"/>
        <w:ind w:firstLine="567"/>
        <w:jc w:val="both"/>
        <w:rPr>
          <w:rFonts w:eastAsia="Calibri"/>
          <w:color w:val="auto"/>
        </w:rPr>
      </w:pPr>
      <w:r w:rsidRPr="005C4F1A">
        <w:rPr>
          <w:rFonts w:eastAsia="Calibri"/>
          <w:color w:val="auto"/>
        </w:rPr>
        <w:t xml:space="preserve">Phát triển CTĐT là một hoạt động đòi hỏi nhiều công sức về trí tuệ, thời gian của đội ngũ tham gia, hoạt động này bắt buộc họ phải tự học tập, nghiên cứu các kĩ thuật trong phát triển CTĐT, một lĩnh vực tương đối mới mẽ so với hoạt động giảng dạy của giảng viên. Vì vậy, việc quy định mức kinh phí phù hợp để khích lệ sự cống hiến của giảng viên là vô cùng cần thiết. Bên cạnh đó, việc dự trù kinh phí rõ ràng cho các hoạt động trong quy trình phát triển như: Tài liệu hỗ trợ, kinh phí tập huấn, kinh phí thực hiện các khảo sát, phỏng vấn lấy ý kiến của các bên liên quan, tổ chức các hội nghị, hội thảo và kinh phí cho việc thẩm định CTĐT cần được chi tiết hóa. Cuối cùng việc vận hành CTĐT có thành công hay không phụ thuộc vào chất lượng đội ngũ giảng viên và nhân viên hỗ trợ. Cần xem xét mức chi trả tiền </w:t>
      </w:r>
      <w:r w:rsidRPr="005C4F1A">
        <w:rPr>
          <w:rFonts w:eastAsia="Calibri"/>
          <w:color w:val="auto"/>
        </w:rPr>
        <w:lastRenderedPageBreak/>
        <w:t>lương cho lực lượng tham gia đào tạo SĐH để thu hút các giảng viên có trình độ, chuyên môn giỏi, kích thích động lực cống hiến trong đào tạo và nghiên cứu.</w:t>
      </w:r>
    </w:p>
    <w:p w14:paraId="1D7DFFAA" w14:textId="52FB84F7" w:rsidR="00AC0628" w:rsidRPr="005C4F1A" w:rsidRDefault="00AC0628" w:rsidP="00765E9D">
      <w:pPr>
        <w:tabs>
          <w:tab w:val="left" w:pos="567"/>
        </w:tabs>
        <w:spacing w:line="276" w:lineRule="auto"/>
        <w:ind w:firstLine="284"/>
        <w:jc w:val="both"/>
        <w:rPr>
          <w:rFonts w:eastAsia="Calibri"/>
          <w:b/>
          <w:i/>
          <w:color w:val="auto"/>
        </w:rPr>
      </w:pPr>
      <w:r w:rsidRPr="005C4F1A">
        <w:rPr>
          <w:rFonts w:eastAsia="Calibri"/>
          <w:b/>
          <w:i/>
          <w:color w:val="auto"/>
        </w:rPr>
        <w:t xml:space="preserve">- </w:t>
      </w:r>
      <w:r w:rsidR="00765E9D" w:rsidRPr="005C4F1A">
        <w:rPr>
          <w:rFonts w:eastAsia="Calibri"/>
          <w:b/>
          <w:i/>
          <w:color w:val="auto"/>
        </w:rPr>
        <w:tab/>
      </w:r>
      <w:r w:rsidRPr="005C4F1A">
        <w:rPr>
          <w:rFonts w:eastAsia="Calibri"/>
          <w:b/>
          <w:i/>
          <w:color w:val="auto"/>
        </w:rPr>
        <w:t>Thiết lập hệ thống bảo chất lượng CTĐT SĐH trong nội bộ Nhà trường</w:t>
      </w:r>
    </w:p>
    <w:p w14:paraId="05C5EAB0" w14:textId="77777777" w:rsidR="00AC0628" w:rsidRPr="005C4F1A" w:rsidRDefault="00AC0628" w:rsidP="00765E9D">
      <w:pPr>
        <w:spacing w:line="276" w:lineRule="auto"/>
        <w:ind w:firstLine="567"/>
        <w:jc w:val="both"/>
        <w:rPr>
          <w:rFonts w:eastAsia="Calibri"/>
          <w:color w:val="auto"/>
        </w:rPr>
      </w:pPr>
      <w:r w:rsidRPr="005C4F1A">
        <w:rPr>
          <w:rFonts w:eastAsia="Calibri"/>
          <w:color w:val="auto"/>
        </w:rPr>
        <w:t xml:space="preserve">Theo UNESCO, ĐBCL bên trong là hệ thống các chính sách và cơ chế để vận hành một trường đại học hoặc một chương trình giáo dục nhằm đảm bảo rằng nhà trường hoặc </w:t>
      </w:r>
      <w:r w:rsidRPr="005C4F1A">
        <w:rPr>
          <w:rFonts w:eastAsia="Calibri"/>
          <w:color w:val="auto"/>
          <w:spacing w:val="-2"/>
        </w:rPr>
        <w:t>chương trình giáo dục đáp ứng đầy đủ các mục tiêu và chuẩn mực được áp dụng cho trường đại học hoặc chương trình giáo dục đó (UNESCO-IIEP, 2006). Hiện tại, để phụ trách về công tác ĐBCL thì Nhà trường mới chỉ có Phòng Khảo thí và Đảm bảo chất lượng, còn Tổ ĐBCL chưa được thiết lập ở các Khoa và Phòng ban. Vì vậy, việc xây dựng một hệ thống ĐBCL một cách khoa học, với cơ cấu gồm: Bam Giám hiệu; Phòng Khảo thí và ĐBCL; Tổ ĐBCL ở các Khoa, phòng ban là vô cùng cần thiết để thiết lập một hệ thống các chính sách, thủ tục, quy định; Các quy trình thực hiện; Các công cụ để kiểm tra, đánh giá việc thực hiện các nhân tố trong phát triển CTĐT từ Đầu vào – Quá trình – Đầu ra để cải tiến CTĐT liên tục.</w:t>
      </w:r>
    </w:p>
    <w:p w14:paraId="14C911D2" w14:textId="4DECDE2F" w:rsidR="00AC0628" w:rsidRPr="005C4F1A" w:rsidRDefault="00765E9D" w:rsidP="00765E9D">
      <w:pPr>
        <w:spacing w:line="276" w:lineRule="auto"/>
        <w:jc w:val="both"/>
        <w:rPr>
          <w:b/>
          <w:color w:val="auto"/>
          <w:lang w:val="fr-FR"/>
        </w:rPr>
      </w:pPr>
      <w:r w:rsidRPr="005C4F1A">
        <w:rPr>
          <w:b/>
          <w:color w:val="auto"/>
          <w:lang w:val="fr-FR"/>
        </w:rPr>
        <w:t>3.</w:t>
      </w:r>
      <w:r w:rsidRPr="005C4F1A">
        <w:rPr>
          <w:b/>
          <w:color w:val="auto"/>
          <w:lang w:val="fr-FR"/>
        </w:rPr>
        <w:tab/>
      </w:r>
      <w:r w:rsidR="00AC0628" w:rsidRPr="005C4F1A">
        <w:rPr>
          <w:b/>
          <w:color w:val="auto"/>
          <w:lang w:val="fr-FR"/>
        </w:rPr>
        <w:t xml:space="preserve">Kết luận </w:t>
      </w:r>
    </w:p>
    <w:p w14:paraId="124DEFCB" w14:textId="47CF9627" w:rsidR="00765E9D" w:rsidRDefault="005C1958" w:rsidP="00EB1771">
      <w:pPr>
        <w:spacing w:after="60" w:line="276" w:lineRule="auto"/>
        <w:ind w:firstLine="567"/>
        <w:jc w:val="both"/>
        <w:rPr>
          <w:rFonts w:eastAsia="Calibri"/>
          <w:color w:val="auto"/>
          <w:lang w:eastAsia="ko-KR"/>
        </w:rPr>
      </w:pPr>
      <w:r w:rsidRPr="005C4F1A">
        <w:rPr>
          <w:rFonts w:eastAsia="Calibri"/>
          <w:color w:val="auto"/>
        </w:rPr>
        <w:t xml:space="preserve">Dựa vào các căn cứ pháp </w:t>
      </w:r>
      <w:r w:rsidR="00614BEE" w:rsidRPr="005C4F1A">
        <w:rPr>
          <w:rFonts w:eastAsia="Calibri"/>
          <w:color w:val="auto"/>
        </w:rPr>
        <w:t>lí</w:t>
      </w:r>
      <w:r w:rsidRPr="005C4F1A">
        <w:rPr>
          <w:rFonts w:eastAsia="Calibri"/>
          <w:color w:val="auto"/>
        </w:rPr>
        <w:t xml:space="preserve">, </w:t>
      </w:r>
      <w:r w:rsidR="00614BEE" w:rsidRPr="005C4F1A">
        <w:rPr>
          <w:rFonts w:eastAsia="Calibri"/>
          <w:color w:val="auto"/>
        </w:rPr>
        <w:t>lí</w:t>
      </w:r>
      <w:r w:rsidRPr="005C4F1A">
        <w:rPr>
          <w:rFonts w:eastAsia="Calibri"/>
          <w:color w:val="auto"/>
        </w:rPr>
        <w:t xml:space="preserve"> luận và thực tiễn</w:t>
      </w:r>
      <w:r w:rsidR="00AC0628" w:rsidRPr="005C4F1A">
        <w:rPr>
          <w:rFonts w:eastAsia="Calibri"/>
          <w:color w:val="auto"/>
        </w:rPr>
        <w:t xml:space="preserve"> chúng tôi đề xuất bảy biện pháp: (1) Nâng cao nhận thức của cán bộ quản lí, giảng viên về tầm quan trọng của CTĐT thạc sĩ; (2) Xây dựng quy định, quy trình, bộ công cụ về phát triển CTĐT thạc sĩ; (3) Nghiên cứu, lựa chọn cách tiếp cận mới trong phát triển CTĐT thạc sĩ; (4) Tổ chức đào tạo, tập huấn cho Ban phát triển CTĐT; (5) Thu hút các bên liên quan tham gia vào quá trình phát triển CTĐT; (6) Thường xuyên định kì đánh giá và cải tiến CTĐT thạc sĩ; (7) Đảm bảo các điều kiện hỗ trợ cho hoạt động phát triển CTĐT. Trong các biện pháp đề xuất, chúng tôi kiến nghị Nhà trường nên ưu tiên thực hiện các biện pháp 1, 2 và 3, vì đây đều là các biện pháp nền tảng, định hướng quan trọng cho công tác phát triển CTĐT. Là trường sư phạm trọng điểm, trong chiến lược kiểm định các CTĐT trình độ đại học và SĐH, các biện pháp đề xuất</w:t>
      </w:r>
      <w:r w:rsidR="00AC0628" w:rsidRPr="005C4F1A">
        <w:rPr>
          <w:rFonts w:eastAsia="Calibri"/>
          <w:color w:val="auto"/>
          <w:lang w:eastAsia="ko-KR"/>
        </w:rPr>
        <w:t xml:space="preserve"> là cơ sở quan trọng để Trường ĐHSP TPHCM xây dựng kế hoạch điều chỉnh, cải tiến CTĐT, trình độ thạc sĩ góp phần nâng cao chất lượng đào tạo SĐH.</w:t>
      </w:r>
    </w:p>
    <w:p w14:paraId="01C030AF" w14:textId="77777777" w:rsidR="00A87F84" w:rsidRPr="00A87F84" w:rsidRDefault="00A87F84" w:rsidP="00EB1771">
      <w:pPr>
        <w:spacing w:after="60" w:line="276" w:lineRule="auto"/>
        <w:ind w:firstLine="567"/>
        <w:jc w:val="both"/>
        <w:rPr>
          <w:rFonts w:eastAsia="Calibri"/>
          <w:color w:val="auto"/>
          <w:sz w:val="4"/>
          <w:lang w:eastAsia="ko-KR"/>
        </w:rPr>
      </w:pPr>
      <w:bookmarkStart w:id="9" w:name="_GoBack"/>
    </w:p>
    <w:tbl>
      <w:tblPr>
        <w:tblW w:w="8765" w:type="dxa"/>
        <w:jc w:val="center"/>
        <w:shd w:val="clear" w:color="auto" w:fill="BFBFBF"/>
        <w:tblLook w:val="04A0" w:firstRow="1" w:lastRow="0" w:firstColumn="1" w:lastColumn="0" w:noHBand="0" w:noVBand="1"/>
      </w:tblPr>
      <w:tblGrid>
        <w:gridCol w:w="8765"/>
      </w:tblGrid>
      <w:tr w:rsidR="005C4F1A" w:rsidRPr="005C4F1A" w14:paraId="267D71E2" w14:textId="77777777" w:rsidTr="005E5F1E">
        <w:trPr>
          <w:trHeight w:val="823"/>
          <w:jc w:val="center"/>
        </w:trPr>
        <w:tc>
          <w:tcPr>
            <w:tcW w:w="8765" w:type="dxa"/>
            <w:shd w:val="clear" w:color="auto" w:fill="BFBFBF"/>
            <w:vAlign w:val="center"/>
          </w:tcPr>
          <w:bookmarkEnd w:id="9"/>
          <w:p w14:paraId="79394E4A" w14:textId="341BAA76" w:rsidR="00765E9D" w:rsidRPr="005C4F1A" w:rsidRDefault="00765E9D" w:rsidP="00765E9D">
            <w:pPr>
              <w:numPr>
                <w:ilvl w:val="0"/>
                <w:numId w:val="23"/>
              </w:numPr>
              <w:spacing w:line="264" w:lineRule="auto"/>
              <w:ind w:left="0" w:firstLine="284"/>
              <w:jc w:val="both"/>
              <w:rPr>
                <w:rFonts w:ascii="Arial" w:eastAsia="Calibri" w:hAnsi="Arial" w:cs="Arial"/>
                <w:i/>
                <w:color w:val="auto"/>
                <w:sz w:val="20"/>
                <w:szCs w:val="20"/>
              </w:rPr>
            </w:pPr>
            <w:r w:rsidRPr="005C4F1A">
              <w:rPr>
                <w:rFonts w:ascii="Arial" w:eastAsia="Calibri" w:hAnsi="Arial" w:cs="Arial"/>
                <w:b/>
                <w:i/>
                <w:color w:val="auto"/>
                <w:sz w:val="20"/>
                <w:szCs w:val="20"/>
                <w:lang w:val="de-DE"/>
              </w:rPr>
              <w:t>Tuyên bố về quyền lợi:</w:t>
            </w:r>
            <w:r w:rsidRPr="005C4F1A">
              <w:rPr>
                <w:rFonts w:ascii="Arial" w:eastAsia="Calibri" w:hAnsi="Arial" w:cs="Arial"/>
                <w:i/>
                <w:color w:val="auto"/>
                <w:sz w:val="20"/>
                <w:szCs w:val="20"/>
                <w:lang w:val="de-DE"/>
              </w:rPr>
              <w:t xml:space="preserve"> Các tác giả xác nhận hoàn toàn không có xung đột về quyền lợi.</w:t>
            </w:r>
          </w:p>
        </w:tc>
      </w:tr>
    </w:tbl>
    <w:p w14:paraId="7213A1A5" w14:textId="36B4C0ED" w:rsidR="00EA323B" w:rsidRPr="005C4F1A" w:rsidRDefault="00EA323B" w:rsidP="00BD4A5B">
      <w:pPr>
        <w:spacing w:line="288" w:lineRule="auto"/>
        <w:rPr>
          <w:color w:val="auto"/>
          <w:sz w:val="4"/>
          <w:szCs w:val="4"/>
          <w:lang w:val="fr-FR"/>
        </w:rPr>
      </w:pPr>
    </w:p>
    <w:p w14:paraId="56E46CF0" w14:textId="77777777" w:rsidR="00AC0628" w:rsidRPr="005C4F1A" w:rsidRDefault="00AC0628" w:rsidP="00EB1771">
      <w:pPr>
        <w:spacing w:before="60" w:line="264" w:lineRule="auto"/>
        <w:jc w:val="center"/>
        <w:rPr>
          <w:rFonts w:eastAsia="Calibri"/>
          <w:b/>
          <w:bCs/>
          <w:color w:val="auto"/>
          <w:sz w:val="22"/>
          <w:szCs w:val="22"/>
        </w:rPr>
      </w:pPr>
      <w:r w:rsidRPr="005C4F1A">
        <w:rPr>
          <w:rFonts w:eastAsia="Calibri"/>
          <w:b/>
          <w:bCs/>
          <w:color w:val="auto"/>
          <w:sz w:val="22"/>
          <w:szCs w:val="22"/>
        </w:rPr>
        <w:t>TÀI LIỆU THAM KHẢO</w:t>
      </w:r>
    </w:p>
    <w:p w14:paraId="4221EAE3" w14:textId="77777777" w:rsidR="000D192B" w:rsidRPr="005C4F1A" w:rsidRDefault="000D192B" w:rsidP="000D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67" w:hanging="567"/>
        <w:jc w:val="both"/>
        <w:rPr>
          <w:bCs/>
          <w:color w:val="auto"/>
          <w:sz w:val="22"/>
          <w:szCs w:val="22"/>
          <w:lang w:val="fr-FR"/>
        </w:rPr>
      </w:pPr>
      <w:r w:rsidRPr="005C4F1A">
        <w:rPr>
          <w:rFonts w:eastAsia="Calibri"/>
          <w:color w:val="auto"/>
          <w:sz w:val="22"/>
          <w:szCs w:val="22"/>
        </w:rPr>
        <w:t>Ho Chi Minh City University of Education</w:t>
      </w:r>
      <w:r w:rsidRPr="005C4F1A">
        <w:rPr>
          <w:rFonts w:eastAsia="Calibri"/>
          <w:i/>
          <w:color w:val="auto"/>
          <w:sz w:val="22"/>
          <w:szCs w:val="22"/>
        </w:rPr>
        <w:t xml:space="preserve"> </w:t>
      </w:r>
      <w:r w:rsidRPr="005C4F1A">
        <w:rPr>
          <w:rFonts w:eastAsia="Calibri"/>
          <w:color w:val="auto"/>
          <w:sz w:val="22"/>
          <w:szCs w:val="22"/>
        </w:rPr>
        <w:t xml:space="preserve">(2019). </w:t>
      </w:r>
      <w:r w:rsidRPr="005C4F1A">
        <w:rPr>
          <w:rFonts w:eastAsia="Calibri"/>
          <w:i/>
          <w:color w:val="auto"/>
          <w:sz w:val="22"/>
          <w:szCs w:val="22"/>
        </w:rPr>
        <w:t>Bao cao tu danh gia theo bo chi so phát trien truong su pham</w:t>
      </w:r>
      <w:r w:rsidRPr="005F5293">
        <w:rPr>
          <w:rFonts w:eastAsia="Calibri"/>
          <w:color w:val="auto"/>
          <w:sz w:val="22"/>
          <w:szCs w:val="22"/>
        </w:rPr>
        <w:t xml:space="preserve"> [</w:t>
      </w:r>
      <w:r w:rsidRPr="005C4F1A">
        <w:rPr>
          <w:rFonts w:eastAsia="Calibri"/>
          <w:i/>
          <w:color w:val="auto"/>
          <w:sz w:val="22"/>
          <w:szCs w:val="22"/>
        </w:rPr>
        <w:t>Self-assessment report according to the set of indicators for the development of the pedagogical school</w:t>
      </w:r>
      <w:r w:rsidRPr="005F5293">
        <w:rPr>
          <w:rFonts w:eastAsia="Calibri"/>
          <w:color w:val="auto"/>
          <w:sz w:val="22"/>
          <w:szCs w:val="22"/>
        </w:rPr>
        <w:t>].</w:t>
      </w:r>
      <w:r w:rsidRPr="005C4F1A">
        <w:rPr>
          <w:rFonts w:eastAsia="Calibri"/>
          <w:color w:val="auto"/>
          <w:sz w:val="22"/>
          <w:szCs w:val="22"/>
        </w:rPr>
        <w:t xml:space="preserve"> Ho Chi Minh city University of Education.</w:t>
      </w:r>
    </w:p>
    <w:p w14:paraId="2A3CD358" w14:textId="6D7710E1" w:rsidR="000D192B" w:rsidRPr="005C4F1A" w:rsidRDefault="000D192B" w:rsidP="000D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67" w:hanging="567"/>
        <w:jc w:val="both"/>
        <w:rPr>
          <w:bCs/>
          <w:color w:val="auto"/>
          <w:sz w:val="22"/>
          <w:szCs w:val="22"/>
          <w:lang w:val="fr-FR"/>
        </w:rPr>
      </w:pPr>
      <w:r w:rsidRPr="005C4F1A">
        <w:rPr>
          <w:bCs/>
          <w:color w:val="auto"/>
          <w:sz w:val="22"/>
          <w:szCs w:val="22"/>
          <w:lang w:val="fr-FR"/>
        </w:rPr>
        <w:t xml:space="preserve">Le. M. H. (2018). </w:t>
      </w:r>
      <w:r w:rsidRPr="000D192B">
        <w:rPr>
          <w:bCs/>
          <w:color w:val="auto"/>
          <w:sz w:val="22"/>
          <w:szCs w:val="22"/>
          <w:lang w:val="fr-FR"/>
        </w:rPr>
        <w:t>Thuc trang phat trien chuong trinh dao tao o Truong Dai hoc Ngoai ngu Da Nang dap ung cac tieu chuan chat luong cua AUN</w:t>
      </w:r>
      <w:r w:rsidRPr="005C4F1A">
        <w:rPr>
          <w:bCs/>
          <w:color w:val="auto"/>
          <w:sz w:val="22"/>
          <w:szCs w:val="22"/>
          <w:lang w:val="fr-FR"/>
        </w:rPr>
        <w:t xml:space="preserve"> [</w:t>
      </w:r>
      <w:r w:rsidRPr="000D192B">
        <w:rPr>
          <w:color w:val="auto"/>
          <w:sz w:val="22"/>
          <w:szCs w:val="22"/>
          <w:lang w:val="en"/>
        </w:rPr>
        <w:t>The current situation of training programs development at the University of Foreign Languages, the University of Da Nang meets AUN's quality standards</w:t>
      </w:r>
      <w:r w:rsidRPr="000D192B">
        <w:rPr>
          <w:bCs/>
          <w:color w:val="auto"/>
          <w:sz w:val="22"/>
          <w:szCs w:val="22"/>
          <w:lang w:val="fr-FR"/>
        </w:rPr>
        <w:t>]</w:t>
      </w:r>
      <w:r w:rsidRPr="005C4F1A">
        <w:rPr>
          <w:bCs/>
          <w:color w:val="auto"/>
          <w:sz w:val="22"/>
          <w:szCs w:val="22"/>
          <w:lang w:val="fr-FR"/>
        </w:rPr>
        <w:t xml:space="preserve">. </w:t>
      </w:r>
      <w:r w:rsidRPr="00DC26CF">
        <w:rPr>
          <w:bCs/>
          <w:i/>
          <w:color w:val="auto"/>
          <w:sz w:val="22"/>
          <w:szCs w:val="22"/>
          <w:lang w:val="fr-FR"/>
        </w:rPr>
        <w:t>Journal of Education</w:t>
      </w:r>
      <w:r w:rsidRPr="000D192B">
        <w:rPr>
          <w:bCs/>
          <w:i/>
          <w:color w:val="auto"/>
          <w:sz w:val="22"/>
          <w:szCs w:val="22"/>
          <w:lang w:val="fr-FR"/>
        </w:rPr>
        <w:t>,</w:t>
      </w:r>
      <w:r w:rsidRPr="005C4F1A">
        <w:rPr>
          <w:bCs/>
          <w:color w:val="auto"/>
          <w:sz w:val="22"/>
          <w:szCs w:val="22"/>
          <w:lang w:val="fr-FR"/>
        </w:rPr>
        <w:t xml:space="preserve"> </w:t>
      </w:r>
      <w:r w:rsidRPr="000D192B">
        <w:rPr>
          <w:bCs/>
          <w:i/>
          <w:color w:val="auto"/>
          <w:sz w:val="22"/>
          <w:szCs w:val="22"/>
        </w:rPr>
        <w:t>435</w:t>
      </w:r>
      <w:r>
        <w:rPr>
          <w:bCs/>
          <w:color w:val="auto"/>
          <w:sz w:val="22"/>
          <w:szCs w:val="22"/>
        </w:rPr>
        <w:t>(1),</w:t>
      </w:r>
      <w:r w:rsidRPr="000D192B">
        <w:rPr>
          <w:bCs/>
          <w:color w:val="auto"/>
          <w:sz w:val="22"/>
          <w:szCs w:val="22"/>
        </w:rPr>
        <w:t xml:space="preserve"> 13-18</w:t>
      </w:r>
      <w:r>
        <w:rPr>
          <w:bCs/>
          <w:color w:val="auto"/>
          <w:sz w:val="22"/>
          <w:szCs w:val="22"/>
        </w:rPr>
        <w:t xml:space="preserve">. </w:t>
      </w:r>
    </w:p>
    <w:p w14:paraId="14341A11" w14:textId="15840A43" w:rsidR="00AC0628" w:rsidRPr="005C4F1A" w:rsidRDefault="00AC0628" w:rsidP="00BF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4" w:hanging="544"/>
        <w:jc w:val="both"/>
        <w:rPr>
          <w:color w:val="auto"/>
          <w:sz w:val="22"/>
          <w:szCs w:val="22"/>
        </w:rPr>
      </w:pPr>
      <w:r w:rsidRPr="005C4F1A">
        <w:rPr>
          <w:color w:val="auto"/>
          <w:sz w:val="22"/>
          <w:szCs w:val="22"/>
        </w:rPr>
        <w:t xml:space="preserve">Ministry of Education and Training (2016). </w:t>
      </w:r>
      <w:r w:rsidR="00DE6BA4" w:rsidRPr="005C4F1A">
        <w:rPr>
          <w:i/>
          <w:color w:val="auto"/>
          <w:sz w:val="22"/>
          <w:szCs w:val="22"/>
        </w:rPr>
        <w:t>Thong tu so 04/2016/TT-BGD</w:t>
      </w:r>
      <w:r w:rsidR="009C022D" w:rsidRPr="005C4F1A">
        <w:rPr>
          <w:i/>
          <w:color w:val="auto"/>
          <w:sz w:val="22"/>
          <w:szCs w:val="22"/>
        </w:rPr>
        <w:t>D</w:t>
      </w:r>
      <w:r w:rsidR="00DE6BA4" w:rsidRPr="005C4F1A">
        <w:rPr>
          <w:i/>
          <w:color w:val="auto"/>
          <w:sz w:val="22"/>
          <w:szCs w:val="22"/>
        </w:rPr>
        <w:t>T</w:t>
      </w:r>
      <w:r w:rsidR="00DE6BA4" w:rsidRPr="005C4F1A">
        <w:rPr>
          <w:color w:val="auto"/>
        </w:rPr>
        <w:t xml:space="preserve"> </w:t>
      </w:r>
      <w:r w:rsidR="00DE6BA4" w:rsidRPr="005C4F1A">
        <w:rPr>
          <w:i/>
          <w:color w:val="auto"/>
          <w:sz w:val="22"/>
          <w:szCs w:val="22"/>
        </w:rPr>
        <w:t>q</w:t>
      </w:r>
      <w:r w:rsidRPr="005C4F1A">
        <w:rPr>
          <w:i/>
          <w:color w:val="auto"/>
          <w:sz w:val="22"/>
          <w:szCs w:val="22"/>
        </w:rPr>
        <w:t xml:space="preserve">uy dinh ve Tieu chuan danh gia chat luong chuong trinh </w:t>
      </w:r>
      <w:r w:rsidR="009C022D" w:rsidRPr="005C4F1A">
        <w:rPr>
          <w:i/>
          <w:color w:val="auto"/>
          <w:sz w:val="22"/>
          <w:szCs w:val="22"/>
        </w:rPr>
        <w:t>d</w:t>
      </w:r>
      <w:r w:rsidRPr="005C4F1A">
        <w:rPr>
          <w:i/>
          <w:color w:val="auto"/>
          <w:sz w:val="22"/>
          <w:szCs w:val="22"/>
        </w:rPr>
        <w:t xml:space="preserve">ao tao cac trinh do cua giao duc dai hoc </w:t>
      </w:r>
      <w:r w:rsidRPr="005C4F1A">
        <w:rPr>
          <w:color w:val="auto"/>
          <w:sz w:val="22"/>
          <w:szCs w:val="22"/>
        </w:rPr>
        <w:t>[</w:t>
      </w:r>
      <w:r w:rsidR="009C022D" w:rsidRPr="005C4F1A">
        <w:rPr>
          <w:i/>
          <w:color w:val="auto"/>
          <w:sz w:val="22"/>
          <w:szCs w:val="22"/>
        </w:rPr>
        <w:t>Circular No.04/2016/TT-BGDDT</w:t>
      </w:r>
      <w:r w:rsidR="009C022D" w:rsidRPr="005C4F1A">
        <w:rPr>
          <w:color w:val="auto"/>
        </w:rPr>
        <w:t xml:space="preserve"> </w:t>
      </w:r>
      <w:r w:rsidR="008166C9" w:rsidRPr="005C4F1A">
        <w:rPr>
          <w:i/>
          <w:color w:val="auto"/>
          <w:sz w:val="22"/>
          <w:szCs w:val="22"/>
          <w:lang w:val="en"/>
        </w:rPr>
        <w:t>p</w:t>
      </w:r>
      <w:r w:rsidRPr="005C4F1A">
        <w:rPr>
          <w:i/>
          <w:color w:val="auto"/>
          <w:sz w:val="22"/>
          <w:szCs w:val="22"/>
          <w:lang w:val="en"/>
        </w:rPr>
        <w:t>rovisions on Criteria for evaluating the quality of training programs at all levels of higher education</w:t>
      </w:r>
      <w:r w:rsidRPr="005C4F1A">
        <w:rPr>
          <w:color w:val="auto"/>
          <w:sz w:val="22"/>
          <w:szCs w:val="22"/>
          <w:lang w:val="en"/>
        </w:rPr>
        <w:t>]</w:t>
      </w:r>
      <w:r w:rsidRPr="005C4F1A">
        <w:rPr>
          <w:color w:val="auto"/>
          <w:sz w:val="22"/>
          <w:szCs w:val="22"/>
        </w:rPr>
        <w:t>. Hanoi.</w:t>
      </w:r>
    </w:p>
    <w:p w14:paraId="198BDD00" w14:textId="7FE252EB" w:rsidR="00BF7B49" w:rsidRPr="005C4F1A" w:rsidRDefault="00BF7B49" w:rsidP="006D6752">
      <w:pPr>
        <w:pStyle w:val="HTMLPreformatted"/>
        <w:spacing w:line="264" w:lineRule="auto"/>
        <w:ind w:left="567" w:hanging="567"/>
        <w:jc w:val="both"/>
        <w:rPr>
          <w:rFonts w:ascii="Times New Roman" w:hAnsi="Times New Roman" w:cs="Times New Roman"/>
          <w:sz w:val="22"/>
          <w:szCs w:val="22"/>
          <w:lang w:eastAsia="en-US"/>
        </w:rPr>
      </w:pPr>
      <w:r w:rsidRPr="005C4F1A">
        <w:rPr>
          <w:rFonts w:ascii="Times New Roman" w:hAnsi="Times New Roman" w:cs="Times New Roman"/>
          <w:sz w:val="22"/>
          <w:szCs w:val="22"/>
        </w:rPr>
        <w:lastRenderedPageBreak/>
        <w:t xml:space="preserve">Ministry of Education and Training (2015). </w:t>
      </w:r>
      <w:r w:rsidR="00DE6BA4" w:rsidRPr="005C4F1A">
        <w:rPr>
          <w:rFonts w:ascii="Times New Roman" w:hAnsi="Times New Roman" w:cs="Times New Roman"/>
          <w:i/>
          <w:sz w:val="22"/>
          <w:szCs w:val="22"/>
        </w:rPr>
        <w:t>Thong t</w:t>
      </w:r>
      <w:r w:rsidR="009C022D" w:rsidRPr="005C4F1A">
        <w:rPr>
          <w:rFonts w:ascii="Times New Roman" w:hAnsi="Times New Roman" w:cs="Times New Roman"/>
          <w:i/>
          <w:sz w:val="22"/>
          <w:szCs w:val="22"/>
        </w:rPr>
        <w:t>u</w:t>
      </w:r>
      <w:r w:rsidR="00DE6BA4" w:rsidRPr="005C4F1A">
        <w:rPr>
          <w:rFonts w:ascii="Times New Roman" w:hAnsi="Times New Roman" w:cs="Times New Roman"/>
          <w:i/>
          <w:sz w:val="22"/>
          <w:szCs w:val="22"/>
        </w:rPr>
        <w:t xml:space="preserve"> so 07/2015/TT-BGD</w:t>
      </w:r>
      <w:r w:rsidR="009C022D" w:rsidRPr="005C4F1A">
        <w:rPr>
          <w:rFonts w:ascii="Times New Roman" w:hAnsi="Times New Roman" w:cs="Times New Roman"/>
          <w:i/>
          <w:sz w:val="22"/>
          <w:szCs w:val="22"/>
        </w:rPr>
        <w:t>D</w:t>
      </w:r>
      <w:r w:rsidR="00DE6BA4" w:rsidRPr="005C4F1A">
        <w:rPr>
          <w:rFonts w:ascii="Times New Roman" w:hAnsi="Times New Roman" w:cs="Times New Roman"/>
          <w:i/>
          <w:sz w:val="22"/>
          <w:szCs w:val="22"/>
        </w:rPr>
        <w:t>T q</w:t>
      </w:r>
      <w:r w:rsidRPr="005C4F1A">
        <w:rPr>
          <w:rFonts w:ascii="Times New Roman" w:hAnsi="Times New Roman" w:cs="Times New Roman"/>
          <w:i/>
          <w:sz w:val="22"/>
          <w:szCs w:val="22"/>
        </w:rPr>
        <w:t xml:space="preserve">uy dinh khoi luong kien thuc toi thieu, yeu cau ve nang luc ma nguoi hoc dat duoc sau khi tot nghiep doi voi moi trinh do dao tao cua giao duc dai hoc va quy trinh xay dung, tham dinh, ban hanh chuong trinh dao tao trinh do dai hoc, thac si, tien si </w:t>
      </w:r>
      <w:r w:rsidRPr="005C4F1A">
        <w:rPr>
          <w:rFonts w:ascii="Times New Roman" w:hAnsi="Times New Roman" w:cs="Times New Roman"/>
          <w:sz w:val="22"/>
          <w:szCs w:val="22"/>
        </w:rPr>
        <w:t>[</w:t>
      </w:r>
      <w:r w:rsidR="009C022D" w:rsidRPr="005C4F1A">
        <w:rPr>
          <w:rFonts w:ascii="Times New Roman" w:hAnsi="Times New Roman" w:cs="Times New Roman"/>
          <w:i/>
          <w:sz w:val="22"/>
          <w:szCs w:val="22"/>
        </w:rPr>
        <w:t>Circular No.07/2015/TT-BGDDT</w:t>
      </w:r>
      <w:r w:rsidR="009C022D" w:rsidRPr="005C4F1A">
        <w:rPr>
          <w:rFonts w:ascii="Times New Roman" w:hAnsi="Times New Roman" w:cs="Times New Roman"/>
          <w:sz w:val="22"/>
          <w:szCs w:val="22"/>
        </w:rPr>
        <w:t xml:space="preserve"> </w:t>
      </w:r>
      <w:r w:rsidR="009C022D" w:rsidRPr="005C4F1A">
        <w:rPr>
          <w:rFonts w:ascii="Times New Roman" w:hAnsi="Times New Roman" w:cs="Times New Roman"/>
          <w:i/>
          <w:sz w:val="22"/>
          <w:szCs w:val="22"/>
          <w:lang w:val="en" w:eastAsia="en-US"/>
        </w:rPr>
        <w:t>s</w:t>
      </w:r>
      <w:r w:rsidR="00AA01FC" w:rsidRPr="005C4F1A">
        <w:rPr>
          <w:rFonts w:ascii="Times New Roman" w:hAnsi="Times New Roman" w:cs="Times New Roman"/>
          <w:i/>
          <w:sz w:val="22"/>
          <w:szCs w:val="22"/>
          <w:lang w:val="en" w:eastAsia="en-US"/>
        </w:rPr>
        <w:t xml:space="preserve">tipulate </w:t>
      </w:r>
      <w:r w:rsidRPr="005C4F1A">
        <w:rPr>
          <w:rFonts w:ascii="Times New Roman" w:hAnsi="Times New Roman" w:cs="Times New Roman"/>
          <w:i/>
          <w:sz w:val="22"/>
          <w:szCs w:val="22"/>
          <w:lang w:val="en" w:eastAsia="en-US"/>
        </w:rPr>
        <w:t>the minimum amount of knowledge, requirements about the competency that learners gain after graduation for each training course of the university of education and develop the process, evaluation and program issuance Create university degrees, masters, doctoral</w:t>
      </w:r>
      <w:r w:rsidRPr="005C4F1A">
        <w:rPr>
          <w:rFonts w:ascii="Times New Roman" w:hAnsi="Times New Roman" w:cs="Times New Roman"/>
          <w:sz w:val="22"/>
          <w:szCs w:val="22"/>
          <w:lang w:val="en"/>
        </w:rPr>
        <w:t>]</w:t>
      </w:r>
      <w:r w:rsidRPr="005C4F1A">
        <w:rPr>
          <w:rFonts w:ascii="Times New Roman" w:hAnsi="Times New Roman" w:cs="Times New Roman"/>
          <w:sz w:val="22"/>
          <w:szCs w:val="22"/>
        </w:rPr>
        <w:t>. Hanoi.</w:t>
      </w:r>
    </w:p>
    <w:p w14:paraId="34027805" w14:textId="4735CD08" w:rsidR="00AC0628" w:rsidRPr="00DC0A09" w:rsidRDefault="00AC0628" w:rsidP="006D6752">
      <w:pPr>
        <w:spacing w:line="264" w:lineRule="auto"/>
        <w:ind w:left="567" w:hanging="567"/>
        <w:contextualSpacing/>
        <w:jc w:val="both"/>
        <w:rPr>
          <w:rFonts w:eastAsia="Calibri"/>
          <w:color w:val="auto"/>
          <w:sz w:val="22"/>
          <w:szCs w:val="22"/>
        </w:rPr>
      </w:pPr>
      <w:r w:rsidRPr="005C4F1A">
        <w:rPr>
          <w:rFonts w:eastAsia="Calibri"/>
          <w:color w:val="auto"/>
          <w:sz w:val="22"/>
          <w:szCs w:val="22"/>
        </w:rPr>
        <w:t xml:space="preserve">Nguyen, C. H., </w:t>
      </w:r>
      <w:r w:rsidR="005F5293">
        <w:rPr>
          <w:rFonts w:eastAsia="Calibri"/>
          <w:color w:val="auto"/>
          <w:sz w:val="22"/>
          <w:szCs w:val="22"/>
        </w:rPr>
        <w:t xml:space="preserve">&amp; </w:t>
      </w:r>
      <w:r w:rsidRPr="005C4F1A">
        <w:rPr>
          <w:rFonts w:eastAsia="Calibri"/>
          <w:color w:val="auto"/>
          <w:sz w:val="22"/>
          <w:szCs w:val="22"/>
        </w:rPr>
        <w:t xml:space="preserve">Bui, T. Q. N (2020). </w:t>
      </w:r>
      <w:r w:rsidRPr="00DC26CF">
        <w:rPr>
          <w:rFonts w:eastAsia="Calibri"/>
          <w:color w:val="auto"/>
          <w:sz w:val="22"/>
          <w:szCs w:val="22"/>
        </w:rPr>
        <w:t xml:space="preserve">Danh gia chuong trinh dao tao trinh do thac si tai Truong Dai hoc Su pham Thanh pho Ho Chi Minh [Evaluation of master programs </w:t>
      </w:r>
      <w:r w:rsidR="00072B05" w:rsidRPr="00DC26CF">
        <w:rPr>
          <w:rFonts w:eastAsia="Calibri"/>
          <w:color w:val="auto"/>
          <w:sz w:val="22"/>
          <w:szCs w:val="22"/>
        </w:rPr>
        <w:t xml:space="preserve">at </w:t>
      </w:r>
      <w:r w:rsidRPr="00DC26CF">
        <w:rPr>
          <w:rFonts w:eastAsia="Calibri"/>
          <w:color w:val="auto"/>
          <w:sz w:val="22"/>
          <w:szCs w:val="22"/>
        </w:rPr>
        <w:t xml:space="preserve">Ho Chi Minh </w:t>
      </w:r>
      <w:r w:rsidR="00DC26CF" w:rsidRPr="00DC26CF">
        <w:rPr>
          <w:rFonts w:eastAsia="Calibri"/>
          <w:color w:val="auto"/>
          <w:sz w:val="22"/>
          <w:szCs w:val="22"/>
        </w:rPr>
        <w:t xml:space="preserve">City </w:t>
      </w:r>
      <w:r w:rsidRPr="00DC26CF">
        <w:rPr>
          <w:rFonts w:eastAsia="Calibri"/>
          <w:color w:val="auto"/>
          <w:sz w:val="22"/>
          <w:szCs w:val="22"/>
        </w:rPr>
        <w:t>University of Education]</w:t>
      </w:r>
      <w:r w:rsidRPr="005C4F1A">
        <w:rPr>
          <w:rFonts w:eastAsia="Calibri"/>
          <w:color w:val="auto"/>
          <w:sz w:val="22"/>
          <w:szCs w:val="22"/>
        </w:rPr>
        <w:t>.</w:t>
      </w:r>
      <w:r w:rsidRPr="00DC26CF">
        <w:rPr>
          <w:rFonts w:eastAsia="Calibri"/>
          <w:i/>
          <w:color w:val="auto"/>
          <w:sz w:val="22"/>
          <w:szCs w:val="22"/>
        </w:rPr>
        <w:t xml:space="preserve"> Ho Chi Minh </w:t>
      </w:r>
      <w:r w:rsidR="005F5293" w:rsidRPr="00DC26CF">
        <w:rPr>
          <w:rFonts w:eastAsia="Calibri"/>
          <w:i/>
          <w:color w:val="auto"/>
          <w:sz w:val="22"/>
          <w:szCs w:val="22"/>
        </w:rPr>
        <w:t xml:space="preserve">City </w:t>
      </w:r>
      <w:r w:rsidRPr="00DC26CF">
        <w:rPr>
          <w:rFonts w:eastAsia="Calibri"/>
          <w:i/>
          <w:color w:val="auto"/>
          <w:sz w:val="22"/>
          <w:szCs w:val="22"/>
        </w:rPr>
        <w:t xml:space="preserve">University of Education </w:t>
      </w:r>
      <w:r w:rsidR="00DC26CF">
        <w:rPr>
          <w:rFonts w:eastAsia="Calibri"/>
          <w:i/>
          <w:color w:val="auto"/>
          <w:sz w:val="22"/>
          <w:szCs w:val="22"/>
        </w:rPr>
        <w:t xml:space="preserve">Journal of Science, </w:t>
      </w:r>
      <w:r w:rsidR="00DC0A09">
        <w:rPr>
          <w:rFonts w:eastAsia="Calibri"/>
          <w:i/>
          <w:color w:val="auto"/>
          <w:sz w:val="22"/>
          <w:szCs w:val="22"/>
        </w:rPr>
        <w:t>17</w:t>
      </w:r>
      <w:r w:rsidR="00DC0A09">
        <w:rPr>
          <w:rFonts w:eastAsia="Calibri"/>
          <w:color w:val="auto"/>
          <w:sz w:val="22"/>
          <w:szCs w:val="22"/>
        </w:rPr>
        <w:t xml:space="preserve">(8), </w:t>
      </w:r>
      <w:r w:rsidR="00DC0A09" w:rsidRPr="00DC0A09">
        <w:rPr>
          <w:rFonts w:eastAsia="Calibri"/>
          <w:color w:val="auto"/>
          <w:sz w:val="22"/>
          <w:szCs w:val="22"/>
        </w:rPr>
        <w:t>1484-1495</w:t>
      </w:r>
      <w:r w:rsidR="00DC0A09">
        <w:rPr>
          <w:rFonts w:eastAsia="Calibri"/>
          <w:color w:val="auto"/>
          <w:sz w:val="22"/>
          <w:szCs w:val="22"/>
        </w:rPr>
        <w:t>.</w:t>
      </w:r>
    </w:p>
    <w:p w14:paraId="5DC324C4" w14:textId="600CD88C" w:rsidR="00AC0628" w:rsidRPr="005C4F1A" w:rsidRDefault="00AC0628" w:rsidP="006D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7" w:hanging="547"/>
        <w:jc w:val="both"/>
        <w:rPr>
          <w:color w:val="auto"/>
          <w:sz w:val="22"/>
          <w:szCs w:val="22"/>
        </w:rPr>
      </w:pPr>
      <w:r w:rsidRPr="005C4F1A">
        <w:rPr>
          <w:bCs/>
          <w:color w:val="auto"/>
          <w:sz w:val="22"/>
          <w:szCs w:val="22"/>
        </w:rPr>
        <w:t xml:space="preserve">Nguyen, H. L., Pham, C. B., &amp; Nguyen, N. Q. L. (2014). </w:t>
      </w:r>
      <w:r w:rsidRPr="005C4F1A">
        <w:rPr>
          <w:bCs/>
          <w:i/>
          <w:color w:val="auto"/>
          <w:sz w:val="22"/>
          <w:szCs w:val="22"/>
        </w:rPr>
        <w:t xml:space="preserve">Chuong trinh đao tao tich hop Tu thiet ke den van hanh </w:t>
      </w:r>
      <w:r w:rsidRPr="005C4F1A">
        <w:rPr>
          <w:bCs/>
          <w:color w:val="auto"/>
          <w:sz w:val="22"/>
          <w:szCs w:val="22"/>
        </w:rPr>
        <w:t>[</w:t>
      </w:r>
      <w:r w:rsidRPr="005C4F1A">
        <w:rPr>
          <w:i/>
          <w:color w:val="auto"/>
          <w:sz w:val="22"/>
          <w:szCs w:val="22"/>
          <w:lang w:val="en"/>
        </w:rPr>
        <w:t xml:space="preserve">Integrated training program </w:t>
      </w:r>
      <w:r w:rsidR="00072B05" w:rsidRPr="005C4F1A">
        <w:rPr>
          <w:i/>
          <w:color w:val="auto"/>
          <w:sz w:val="22"/>
          <w:szCs w:val="22"/>
          <w:lang w:val="en"/>
        </w:rPr>
        <w:t xml:space="preserve">from </w:t>
      </w:r>
      <w:r w:rsidRPr="005C4F1A">
        <w:rPr>
          <w:i/>
          <w:color w:val="auto"/>
          <w:sz w:val="22"/>
          <w:szCs w:val="22"/>
          <w:lang w:val="en"/>
        </w:rPr>
        <w:t>design to operation</w:t>
      </w:r>
      <w:r w:rsidRPr="005C4F1A">
        <w:rPr>
          <w:color w:val="auto"/>
          <w:sz w:val="22"/>
          <w:szCs w:val="22"/>
          <w:lang w:val="en"/>
        </w:rPr>
        <w:t>].</w:t>
      </w:r>
      <w:r w:rsidRPr="005C4F1A">
        <w:rPr>
          <w:bCs/>
          <w:color w:val="auto"/>
          <w:sz w:val="22"/>
          <w:szCs w:val="22"/>
        </w:rPr>
        <w:t xml:space="preserve"> </w:t>
      </w:r>
      <w:r w:rsidRPr="005C4F1A">
        <w:rPr>
          <w:color w:val="auto"/>
          <w:sz w:val="22"/>
          <w:szCs w:val="22"/>
          <w:shd w:val="clear" w:color="auto" w:fill="FFFFFF"/>
        </w:rPr>
        <w:t xml:space="preserve">Viet Nam National University Ho Chi Minh City </w:t>
      </w:r>
      <w:r w:rsidRPr="005C4F1A">
        <w:rPr>
          <w:rFonts w:eastAsia="Calibri"/>
          <w:color w:val="auto"/>
          <w:sz w:val="22"/>
          <w:szCs w:val="22"/>
        </w:rPr>
        <w:t>Publishing House</w:t>
      </w:r>
      <w:r w:rsidRPr="005C4F1A">
        <w:rPr>
          <w:color w:val="auto"/>
          <w:sz w:val="22"/>
          <w:szCs w:val="22"/>
        </w:rPr>
        <w:t>.</w:t>
      </w:r>
    </w:p>
    <w:p w14:paraId="67DC584F" w14:textId="02D8FB36" w:rsidR="00BD4A5B" w:rsidRPr="005C4F1A" w:rsidRDefault="00BD4A5B" w:rsidP="006D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7" w:hanging="547"/>
        <w:jc w:val="both"/>
        <w:rPr>
          <w:bCs/>
          <w:color w:val="auto"/>
          <w:sz w:val="22"/>
          <w:szCs w:val="22"/>
          <w:lang w:val="fr-FR"/>
        </w:rPr>
      </w:pPr>
      <w:r w:rsidRPr="005C4F1A">
        <w:rPr>
          <w:color w:val="auto"/>
          <w:sz w:val="22"/>
          <w:szCs w:val="22"/>
        </w:rPr>
        <w:t xml:space="preserve">Nguyen, T. </w:t>
      </w:r>
      <w:r w:rsidR="00D03888">
        <w:rPr>
          <w:color w:val="auto"/>
          <w:sz w:val="22"/>
          <w:szCs w:val="22"/>
        </w:rPr>
        <w:t xml:space="preserve">B. </w:t>
      </w:r>
      <w:r w:rsidRPr="005C4F1A">
        <w:rPr>
          <w:color w:val="auto"/>
          <w:sz w:val="22"/>
          <w:szCs w:val="22"/>
        </w:rPr>
        <w:t xml:space="preserve">L. (2016), </w:t>
      </w:r>
      <w:r w:rsidRPr="00DC26CF">
        <w:rPr>
          <w:color w:val="auto"/>
          <w:sz w:val="22"/>
          <w:szCs w:val="22"/>
        </w:rPr>
        <w:t>Giai phap phat trien chuong trinh dao tao o Truong Dai hoc Giao duc, Dai học Quoc gia Ha Noi [</w:t>
      </w:r>
      <w:r w:rsidR="005F5293" w:rsidRPr="00DC26CF">
        <w:rPr>
          <w:color w:val="auto"/>
          <w:sz w:val="22"/>
          <w:szCs w:val="22"/>
        </w:rPr>
        <w:t xml:space="preserve">Solutions </w:t>
      </w:r>
      <w:r w:rsidRPr="00DC26CF">
        <w:rPr>
          <w:color w:val="auto"/>
          <w:sz w:val="22"/>
          <w:szCs w:val="22"/>
        </w:rPr>
        <w:t>to develop training programs at the Hanoi National University of Education</w:t>
      </w:r>
      <w:r w:rsidRPr="005F5293">
        <w:rPr>
          <w:color w:val="auto"/>
          <w:sz w:val="22"/>
          <w:szCs w:val="22"/>
        </w:rPr>
        <w:t>]</w:t>
      </w:r>
      <w:r w:rsidRPr="005F5293">
        <w:rPr>
          <w:bCs/>
          <w:color w:val="auto"/>
          <w:sz w:val="22"/>
          <w:szCs w:val="22"/>
          <w:lang w:val="fr-FR"/>
        </w:rPr>
        <w:t>.</w:t>
      </w:r>
      <w:r w:rsidRPr="005C4F1A">
        <w:rPr>
          <w:bCs/>
          <w:color w:val="auto"/>
          <w:sz w:val="22"/>
          <w:szCs w:val="22"/>
          <w:lang w:val="fr-FR"/>
        </w:rPr>
        <w:t xml:space="preserve"> </w:t>
      </w:r>
      <w:r w:rsidR="00DC26CF" w:rsidRPr="00DC26CF">
        <w:rPr>
          <w:bCs/>
          <w:i/>
          <w:color w:val="auto"/>
          <w:sz w:val="22"/>
          <w:szCs w:val="22"/>
          <w:lang w:val="fr-FR"/>
        </w:rPr>
        <w:t>Journal of Education</w:t>
      </w:r>
      <w:r w:rsidR="00DC26CF">
        <w:rPr>
          <w:bCs/>
          <w:color w:val="auto"/>
          <w:sz w:val="22"/>
          <w:szCs w:val="22"/>
          <w:lang w:val="fr-FR"/>
        </w:rPr>
        <w:t xml:space="preserve">, </w:t>
      </w:r>
      <w:r w:rsidR="00560D09" w:rsidRPr="00560D09">
        <w:rPr>
          <w:bCs/>
          <w:color w:val="auto"/>
          <w:sz w:val="22"/>
          <w:szCs w:val="22"/>
          <w:lang w:val="fr-FR"/>
        </w:rPr>
        <w:t xml:space="preserve">(Special </w:t>
      </w:r>
      <w:r w:rsidR="00124C97">
        <w:rPr>
          <w:bCs/>
          <w:color w:val="auto"/>
          <w:sz w:val="22"/>
          <w:szCs w:val="22"/>
          <w:lang w:val="fr-FR"/>
        </w:rPr>
        <w:t>issue</w:t>
      </w:r>
      <w:r w:rsidR="00560D09">
        <w:rPr>
          <w:bCs/>
          <w:color w:val="auto"/>
          <w:sz w:val="22"/>
          <w:szCs w:val="22"/>
          <w:lang w:val="fr-FR"/>
        </w:rPr>
        <w:t xml:space="preserve"> – 10/2016</w:t>
      </w:r>
      <w:r w:rsidR="00560D09" w:rsidRPr="00560D09">
        <w:rPr>
          <w:bCs/>
          <w:color w:val="auto"/>
          <w:sz w:val="22"/>
          <w:szCs w:val="22"/>
          <w:lang w:val="fr-FR"/>
        </w:rPr>
        <w:t>)</w:t>
      </w:r>
      <w:r w:rsidR="00560D09">
        <w:rPr>
          <w:bCs/>
          <w:color w:val="auto"/>
          <w:sz w:val="22"/>
          <w:szCs w:val="22"/>
          <w:lang w:val="fr-FR"/>
        </w:rPr>
        <w:t xml:space="preserve">, </w:t>
      </w:r>
      <w:r w:rsidR="000F4E5A">
        <w:rPr>
          <w:bCs/>
          <w:color w:val="auto"/>
          <w:sz w:val="22"/>
          <w:szCs w:val="22"/>
          <w:lang w:val="fr-FR"/>
        </w:rPr>
        <w:t>81-85.</w:t>
      </w:r>
    </w:p>
    <w:p w14:paraId="191C3936" w14:textId="7A9A6EB5" w:rsidR="00BF7B49" w:rsidRPr="005C4F1A" w:rsidRDefault="00BF7B49" w:rsidP="006D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left="547" w:hanging="547"/>
        <w:jc w:val="both"/>
        <w:rPr>
          <w:i/>
          <w:color w:val="auto"/>
          <w:sz w:val="22"/>
          <w:szCs w:val="22"/>
        </w:rPr>
      </w:pPr>
      <w:r w:rsidRPr="005C4F1A">
        <w:rPr>
          <w:bCs/>
          <w:color w:val="auto"/>
          <w:sz w:val="22"/>
          <w:szCs w:val="22"/>
          <w:lang w:val="fr-FR"/>
        </w:rPr>
        <w:t>Prime Minister (2016)</w:t>
      </w:r>
      <w:r w:rsidR="00EB1771" w:rsidRPr="005C4F1A">
        <w:rPr>
          <w:bCs/>
          <w:color w:val="auto"/>
          <w:sz w:val="22"/>
          <w:szCs w:val="22"/>
          <w:lang w:val="fr-FR"/>
        </w:rPr>
        <w:t xml:space="preserve">. </w:t>
      </w:r>
      <w:r w:rsidR="00EB1771" w:rsidRPr="005C4F1A">
        <w:rPr>
          <w:bCs/>
          <w:i/>
          <w:color w:val="auto"/>
          <w:sz w:val="22"/>
          <w:szCs w:val="22"/>
          <w:lang w:val="fr-FR"/>
        </w:rPr>
        <w:t xml:space="preserve">Khung trinh do quoc gia Viet Nam </w:t>
      </w:r>
      <w:r w:rsidR="00EB1771" w:rsidRPr="005F5293">
        <w:rPr>
          <w:bCs/>
          <w:color w:val="auto"/>
          <w:sz w:val="22"/>
          <w:szCs w:val="22"/>
          <w:lang w:val="fr-FR"/>
        </w:rPr>
        <w:t>[</w:t>
      </w:r>
      <w:r w:rsidR="00EB1771" w:rsidRPr="005C4F1A">
        <w:rPr>
          <w:bCs/>
          <w:i/>
          <w:color w:val="auto"/>
          <w:sz w:val="22"/>
          <w:szCs w:val="22"/>
          <w:lang w:val="fr-FR"/>
        </w:rPr>
        <w:t>Vietnamese qualification framework</w:t>
      </w:r>
      <w:r w:rsidR="00EB1771" w:rsidRPr="005F5293">
        <w:rPr>
          <w:bCs/>
          <w:color w:val="auto"/>
          <w:sz w:val="22"/>
          <w:szCs w:val="22"/>
          <w:lang w:val="fr-FR"/>
        </w:rPr>
        <w:t>]</w:t>
      </w:r>
      <w:r w:rsidR="00EB1771" w:rsidRPr="005C4F1A">
        <w:rPr>
          <w:bCs/>
          <w:color w:val="auto"/>
          <w:sz w:val="22"/>
          <w:szCs w:val="22"/>
          <w:lang w:val="fr-FR"/>
        </w:rPr>
        <w:t xml:space="preserve">. </w:t>
      </w:r>
      <w:r w:rsidR="005F5293">
        <w:rPr>
          <w:bCs/>
          <w:color w:val="auto"/>
          <w:sz w:val="22"/>
          <w:szCs w:val="22"/>
          <w:lang w:val="fr-FR"/>
        </w:rPr>
        <w:br/>
      </w:r>
      <w:r w:rsidR="00EB1771" w:rsidRPr="005C4F1A">
        <w:rPr>
          <w:bCs/>
          <w:color w:val="auto"/>
          <w:sz w:val="22"/>
          <w:szCs w:val="22"/>
          <w:lang w:val="fr-FR"/>
        </w:rPr>
        <w:t>Hanoi.</w:t>
      </w:r>
    </w:p>
    <w:p w14:paraId="226661F3" w14:textId="77777777" w:rsidR="00AC0628" w:rsidRPr="005C4F1A" w:rsidRDefault="00AC0628" w:rsidP="00765E9D">
      <w:pPr>
        <w:spacing w:line="264" w:lineRule="auto"/>
        <w:ind w:left="547" w:hanging="547"/>
        <w:jc w:val="both"/>
        <w:rPr>
          <w:rFonts w:eastAsia="Calibri"/>
          <w:color w:val="auto"/>
          <w:sz w:val="22"/>
          <w:szCs w:val="22"/>
        </w:rPr>
      </w:pPr>
      <w:r w:rsidRPr="005C4F1A">
        <w:rPr>
          <w:rFonts w:eastAsia="Calibri"/>
          <w:color w:val="auto"/>
          <w:sz w:val="22"/>
          <w:szCs w:val="22"/>
          <w:shd w:val="clear" w:color="auto" w:fill="FFFFFF"/>
        </w:rPr>
        <w:t>Viet Nam National University Ho Chi Minh City</w:t>
      </w:r>
      <w:r w:rsidRPr="005C4F1A">
        <w:rPr>
          <w:rFonts w:eastAsia="Calibri"/>
          <w:color w:val="auto"/>
          <w:sz w:val="22"/>
          <w:szCs w:val="22"/>
        </w:rPr>
        <w:t xml:space="preserve"> (2016). </w:t>
      </w:r>
      <w:r w:rsidRPr="005C4F1A">
        <w:rPr>
          <w:rFonts w:eastAsia="Calibri"/>
          <w:i/>
          <w:color w:val="auto"/>
          <w:sz w:val="22"/>
          <w:szCs w:val="22"/>
        </w:rPr>
        <w:t xml:space="preserve">Tai lieu huong dan danh gia chat luong cap chuong trinh theo Tieu chuan AUN-QA </w:t>
      </w:r>
      <w:r w:rsidRPr="005C4F1A">
        <w:rPr>
          <w:rFonts w:eastAsia="Calibri"/>
          <w:color w:val="auto"/>
          <w:sz w:val="22"/>
          <w:szCs w:val="22"/>
        </w:rPr>
        <w:t>[</w:t>
      </w:r>
      <w:r w:rsidRPr="005C4F1A">
        <w:rPr>
          <w:rFonts w:eastAsia="Calibri"/>
          <w:bCs/>
          <w:i/>
          <w:color w:val="auto"/>
          <w:sz w:val="22"/>
          <w:szCs w:val="22"/>
        </w:rPr>
        <w:t>Guide to AUN-QA Assessment at Programme Level</w:t>
      </w:r>
      <w:r w:rsidRPr="005C4F1A">
        <w:rPr>
          <w:rFonts w:eastAsia="Calibri"/>
          <w:bCs/>
          <w:color w:val="auto"/>
          <w:sz w:val="22"/>
          <w:szCs w:val="22"/>
        </w:rPr>
        <w:t>]</w:t>
      </w:r>
      <w:r w:rsidRPr="005C4F1A">
        <w:rPr>
          <w:rFonts w:eastAsia="Calibri"/>
          <w:color w:val="auto"/>
          <w:sz w:val="22"/>
          <w:szCs w:val="22"/>
        </w:rPr>
        <w:t xml:space="preserve">. </w:t>
      </w:r>
      <w:r w:rsidRPr="005C4F1A">
        <w:rPr>
          <w:rFonts w:eastAsia="Calibri"/>
          <w:color w:val="auto"/>
          <w:sz w:val="22"/>
          <w:szCs w:val="22"/>
          <w:shd w:val="clear" w:color="auto" w:fill="FFFFFF"/>
        </w:rPr>
        <w:t xml:space="preserve">Viet Nam National University Ho Chi Minh City </w:t>
      </w:r>
      <w:r w:rsidRPr="005C4F1A">
        <w:rPr>
          <w:rFonts w:eastAsia="Calibri"/>
          <w:color w:val="auto"/>
          <w:sz w:val="22"/>
          <w:szCs w:val="22"/>
        </w:rPr>
        <w:t>Publishing House.</w:t>
      </w:r>
    </w:p>
    <w:p w14:paraId="4CC86C96" w14:textId="77777777" w:rsidR="00AC0628" w:rsidRPr="005C4F1A" w:rsidRDefault="00AC0628" w:rsidP="00765E9D">
      <w:pPr>
        <w:spacing w:line="264" w:lineRule="auto"/>
        <w:ind w:left="547" w:hanging="547"/>
        <w:jc w:val="both"/>
        <w:rPr>
          <w:rFonts w:eastAsia="Calibri"/>
          <w:color w:val="auto"/>
          <w:sz w:val="22"/>
          <w:szCs w:val="22"/>
        </w:rPr>
      </w:pPr>
      <w:r w:rsidRPr="005C4F1A">
        <w:rPr>
          <w:rFonts w:eastAsia="Calibri"/>
          <w:color w:val="auto"/>
          <w:sz w:val="22"/>
          <w:szCs w:val="22"/>
        </w:rPr>
        <w:t xml:space="preserve">UNESCO-IIEP (2006). </w:t>
      </w:r>
      <w:r w:rsidRPr="005C4F1A">
        <w:rPr>
          <w:rFonts w:eastAsia="Calibri"/>
          <w:i/>
          <w:color w:val="auto"/>
          <w:sz w:val="22"/>
          <w:szCs w:val="22"/>
        </w:rPr>
        <w:t>External quality assurance: options for higher education managers</w:t>
      </w:r>
      <w:r w:rsidRPr="005C4F1A">
        <w:rPr>
          <w:rFonts w:eastAsia="Calibri"/>
          <w:color w:val="auto"/>
          <w:sz w:val="22"/>
          <w:szCs w:val="22"/>
        </w:rPr>
        <w:t>. International Institute for Educational Planning, Paris.</w:t>
      </w:r>
    </w:p>
    <w:p w14:paraId="3FFA9102" w14:textId="2BC9FE48" w:rsidR="00AC0628" w:rsidRPr="00DC0A09" w:rsidRDefault="00765E9D" w:rsidP="00AC0628">
      <w:pPr>
        <w:keepNext/>
        <w:keepLines/>
        <w:spacing w:line="288" w:lineRule="auto"/>
        <w:jc w:val="center"/>
        <w:outlineLvl w:val="0"/>
        <w:rPr>
          <w:rFonts w:eastAsia="Calibri"/>
          <w:color w:val="auto"/>
          <w:sz w:val="14"/>
          <w:szCs w:val="22"/>
        </w:rPr>
      </w:pPr>
      <w:r w:rsidRPr="00DC0A09">
        <w:rPr>
          <w:rFonts w:eastAsia="Calibri"/>
          <w:noProof/>
          <w:color w:val="auto"/>
          <w:sz w:val="14"/>
          <w:szCs w:val="22"/>
        </w:rPr>
        <mc:AlternateContent>
          <mc:Choice Requires="wps">
            <w:drawing>
              <wp:anchor distT="0" distB="0" distL="114300" distR="114300" simplePos="0" relativeHeight="251659264" behindDoc="0" locked="0" layoutInCell="1" allowOverlap="1" wp14:anchorId="7F2CD0F7" wp14:editId="75E492BE">
                <wp:simplePos x="0" y="0"/>
                <wp:positionH relativeFrom="column">
                  <wp:posOffset>1905</wp:posOffset>
                </wp:positionH>
                <wp:positionV relativeFrom="paragraph">
                  <wp:posOffset>185420</wp:posOffset>
                </wp:positionV>
                <wp:extent cx="556387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5563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F502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4.6pt" to="438.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xntgEAALcDAAAOAAAAZHJzL2Uyb0RvYy54bWysU8GOEzEMvSPxD1HudNpld1mNOt1DV3BB&#10;ULHwAdmM04lI4sgJnenf46TtLAKEEOLiiZP3bD/bs76fvBMHoGQxdHK1WEoBQWNvw76TXz6/fXUn&#10;Rcoq9MphgE4eIcn7zcsX6zG2cIUDuh5IcJCQ2jF2csg5tk2T9ABepQVGCPxokLzK7NK+6UmNHN27&#10;5mq5vG1GpD4SakiJbx9Oj3JT4xsDOn80JkEWrpNcW66Wqn0qttmsVbsnFQerz2Wof6jCKxs46Rzq&#10;QWUlvpH9JZS3mjChyQuNvkFjrIaqgdWslj+peRxUhKqFm5Pi3Kb0/8LqD4cdCdt38lqKoDyP6DGT&#10;svshiy2GwA1EEtelT2NMLcO3YUdnL8UdFdGTIV++LEdMtbfHubcwZaH58ubm9vXdGx6Bvrw1z8RI&#10;Kb8D9KIcOulsKLJVqw7vU+ZkDL1A2CmFnFLXUz46KGAXPoFhKZxsVdl1iWDrSBwUj7//uioyOFZF&#10;Foqxzs2k5Z9JZ2yhQV2svyXO6JoRQ56J3gak32XN06VUc8JfVJ+0FtlP2B/rIGo7eDuqsvMml/X7&#10;0a/05/9t8x0AAP//AwBQSwMEFAAGAAgAAAAhAPJ+7pbaAAAABgEAAA8AAABkcnMvZG93bnJldi54&#10;bWxMjktPhDAUhfcm/ofmmrhzihgHBrlMjI+VLhBdzLJDr0CG3hLaAfTXWzMLXZ5Hzvny7WJ6MdHo&#10;OssI16sIBHFtdccNwsf781UKwnnFWvWWCeGLHGyL87NcZdrO/EZT5RsRRthlCqH1fsikdHVLRrmV&#10;HYhD9mlHo3yQYyP1qOYwbnoZR9FaGtVxeGjVQA8t1YfqaBCSp5eqHObH1+9SJrIsJ+vTww7x8mK5&#10;vwPhafF/ZfjFD+hQBKa9PbJ2oke4CT2EeBODCGmarG9B7E+GLHL5H7/4AQAA//8DAFBLAQItABQA&#10;BgAIAAAAIQC2gziS/gAAAOEBAAATAAAAAAAAAAAAAAAAAAAAAABbQ29udGVudF9UeXBlc10ueG1s&#10;UEsBAi0AFAAGAAgAAAAhADj9If/WAAAAlAEAAAsAAAAAAAAAAAAAAAAALwEAAF9yZWxzLy5yZWxz&#10;UEsBAi0AFAAGAAgAAAAhANPFvGe2AQAAtwMAAA4AAAAAAAAAAAAAAAAALgIAAGRycy9lMm9Eb2Mu&#10;eG1sUEsBAi0AFAAGAAgAAAAhAPJ+7pbaAAAABgEAAA8AAAAAAAAAAAAAAAAAEAQAAGRycy9kb3du&#10;cmV2LnhtbFBLBQYAAAAABAAEAPMAAAAXBQAAAAA=&#10;" strokecolor="black [3040]"/>
            </w:pict>
          </mc:Fallback>
        </mc:AlternateContent>
      </w:r>
    </w:p>
    <w:p w14:paraId="29044DC1" w14:textId="77777777" w:rsidR="00765E9D" w:rsidRPr="005C4F1A" w:rsidRDefault="00765E9D" w:rsidP="00AC0628">
      <w:pPr>
        <w:keepNext/>
        <w:keepLines/>
        <w:spacing w:line="288" w:lineRule="auto"/>
        <w:jc w:val="center"/>
        <w:outlineLvl w:val="0"/>
        <w:rPr>
          <w:rFonts w:eastAsia="Calibri"/>
          <w:color w:val="auto"/>
          <w:sz w:val="4"/>
          <w:szCs w:val="4"/>
        </w:rPr>
      </w:pPr>
    </w:p>
    <w:p w14:paraId="0CEBFC47" w14:textId="77777777" w:rsidR="00AC0628" w:rsidRPr="005C4F1A" w:rsidRDefault="00AC0628" w:rsidP="00EB1771">
      <w:pPr>
        <w:spacing w:before="40" w:line="264" w:lineRule="auto"/>
        <w:jc w:val="center"/>
        <w:rPr>
          <w:rFonts w:eastAsia="Calibri"/>
          <w:b/>
          <w:color w:val="auto"/>
        </w:rPr>
      </w:pPr>
      <w:r w:rsidRPr="005C4F1A">
        <w:rPr>
          <w:rFonts w:eastAsia="Calibri"/>
          <w:b/>
          <w:color w:val="auto"/>
          <w:lang w:val="en"/>
        </w:rPr>
        <w:t xml:space="preserve">MEASURES TO IMPROVE THE QUALITY OF THE </w:t>
      </w:r>
      <w:r w:rsidRPr="005C4F1A">
        <w:rPr>
          <w:rFonts w:eastAsia="Calibri"/>
          <w:b/>
          <w:color w:val="auto"/>
        </w:rPr>
        <w:t xml:space="preserve">MASTER PROGRAMS </w:t>
      </w:r>
    </w:p>
    <w:p w14:paraId="5439E631" w14:textId="77777777" w:rsidR="00AC0628" w:rsidRPr="005C4F1A" w:rsidRDefault="00AC0628" w:rsidP="00765E9D">
      <w:pPr>
        <w:spacing w:line="264" w:lineRule="auto"/>
        <w:contextualSpacing/>
        <w:jc w:val="center"/>
        <w:rPr>
          <w:rFonts w:eastAsia="Calibri"/>
          <w:b/>
          <w:color w:val="auto"/>
        </w:rPr>
      </w:pPr>
      <w:r w:rsidRPr="005C4F1A">
        <w:rPr>
          <w:rFonts w:eastAsia="Calibri"/>
          <w:b/>
          <w:color w:val="auto"/>
        </w:rPr>
        <w:t>AT HO CHI MINH CITY UNIVERSITY OF EDUCATION</w:t>
      </w:r>
    </w:p>
    <w:p w14:paraId="4C40BAB2" w14:textId="542A0F57" w:rsidR="00AC0628" w:rsidRPr="005C4F1A" w:rsidRDefault="00AC0628" w:rsidP="00765E9D">
      <w:pPr>
        <w:spacing w:line="264" w:lineRule="auto"/>
        <w:contextualSpacing/>
        <w:jc w:val="center"/>
        <w:rPr>
          <w:rFonts w:eastAsia="Calibri"/>
          <w:b/>
          <w:i/>
          <w:color w:val="auto"/>
          <w:sz w:val="22"/>
          <w:szCs w:val="22"/>
        </w:rPr>
      </w:pPr>
      <w:r w:rsidRPr="005C4F1A">
        <w:rPr>
          <w:rFonts w:eastAsia="Calibri"/>
          <w:b/>
          <w:i/>
          <w:color w:val="auto"/>
          <w:sz w:val="22"/>
          <w:szCs w:val="22"/>
        </w:rPr>
        <w:t>Nguyen Chung Hai</w:t>
      </w:r>
      <w:r w:rsidR="00706346">
        <w:rPr>
          <w:rFonts w:eastAsia="Calibri"/>
          <w:b/>
          <w:i/>
          <w:color w:val="auto"/>
          <w:sz w:val="22"/>
          <w:szCs w:val="22"/>
          <w:vertAlign w:val="superscript"/>
        </w:rPr>
        <w:t>*</w:t>
      </w:r>
      <w:r w:rsidRPr="005C4F1A">
        <w:rPr>
          <w:rFonts w:eastAsia="Calibri"/>
          <w:b/>
          <w:i/>
          <w:color w:val="auto"/>
          <w:sz w:val="22"/>
          <w:szCs w:val="22"/>
        </w:rPr>
        <w:t>, Hoang Van Cuong</w:t>
      </w:r>
    </w:p>
    <w:p w14:paraId="6A4710C9" w14:textId="77777777" w:rsidR="00AC0628" w:rsidRPr="005C4F1A" w:rsidRDefault="00AC0628" w:rsidP="00765E9D">
      <w:pPr>
        <w:tabs>
          <w:tab w:val="left" w:pos="567"/>
        </w:tabs>
        <w:spacing w:line="264" w:lineRule="auto"/>
        <w:jc w:val="center"/>
        <w:rPr>
          <w:rFonts w:eastAsia="Calibri"/>
          <w:i/>
          <w:iCs/>
          <w:color w:val="auto"/>
          <w:sz w:val="20"/>
          <w:szCs w:val="20"/>
        </w:rPr>
      </w:pPr>
      <w:r w:rsidRPr="005C4F1A">
        <w:rPr>
          <w:rFonts w:eastAsia="Calibri"/>
          <w:i/>
          <w:iCs/>
          <w:color w:val="auto"/>
          <w:sz w:val="20"/>
          <w:szCs w:val="20"/>
        </w:rPr>
        <w:t>Ho Chi Minh City University of Education, Vietnam</w:t>
      </w:r>
    </w:p>
    <w:p w14:paraId="435BCBDB" w14:textId="179BDDCB" w:rsidR="00AC0628" w:rsidRPr="005C4F1A" w:rsidRDefault="00706346" w:rsidP="00765E9D">
      <w:pPr>
        <w:tabs>
          <w:tab w:val="left" w:pos="567"/>
        </w:tabs>
        <w:spacing w:line="264" w:lineRule="auto"/>
        <w:jc w:val="center"/>
        <w:rPr>
          <w:rFonts w:eastAsia="Calibri"/>
          <w:i/>
          <w:iCs/>
          <w:color w:val="auto"/>
          <w:sz w:val="20"/>
          <w:szCs w:val="20"/>
          <w:lang w:val="vi-VN"/>
        </w:rPr>
      </w:pPr>
      <w:r>
        <w:rPr>
          <w:rFonts w:eastAsia="Calibri"/>
          <w:i/>
          <w:iCs/>
          <w:color w:val="auto"/>
          <w:sz w:val="20"/>
          <w:szCs w:val="20"/>
          <w:vertAlign w:val="superscript"/>
        </w:rPr>
        <w:t>*</w:t>
      </w:r>
      <w:r w:rsidR="00AC0628" w:rsidRPr="005C4F1A">
        <w:rPr>
          <w:rFonts w:eastAsia="Calibri"/>
          <w:i/>
          <w:iCs/>
          <w:color w:val="auto"/>
          <w:sz w:val="20"/>
          <w:szCs w:val="20"/>
        </w:rPr>
        <w:t>Corresponding Author</w:t>
      </w:r>
      <w:r w:rsidR="00AC0628" w:rsidRPr="005C4F1A">
        <w:rPr>
          <w:rFonts w:eastAsia="Calibri"/>
          <w:i/>
          <w:iCs/>
          <w:color w:val="auto"/>
          <w:sz w:val="20"/>
          <w:szCs w:val="20"/>
          <w:lang w:val="vi-VN"/>
        </w:rPr>
        <w:t xml:space="preserve">: </w:t>
      </w:r>
      <w:r w:rsidR="00AC0628" w:rsidRPr="005C4F1A">
        <w:rPr>
          <w:rFonts w:eastAsia="Calibri"/>
          <w:i/>
          <w:iCs/>
          <w:color w:val="auto"/>
          <w:sz w:val="20"/>
          <w:szCs w:val="20"/>
        </w:rPr>
        <w:t>Nguyen Chung Hai</w:t>
      </w:r>
      <w:r w:rsidR="00AC0628" w:rsidRPr="005C4F1A">
        <w:rPr>
          <w:rFonts w:eastAsia="Calibri"/>
          <w:i/>
          <w:iCs/>
          <w:color w:val="auto"/>
          <w:sz w:val="20"/>
          <w:szCs w:val="20"/>
          <w:lang w:val="vi-VN"/>
        </w:rPr>
        <w:t xml:space="preserve"> – Email: </w:t>
      </w:r>
      <w:r w:rsidR="00AC0628" w:rsidRPr="005C4F1A">
        <w:rPr>
          <w:rFonts w:eastAsia="Calibri"/>
          <w:i/>
          <w:iCs/>
          <w:color w:val="auto"/>
          <w:sz w:val="20"/>
          <w:szCs w:val="20"/>
        </w:rPr>
        <w:t>hainc@hcmue.edu.vn</w:t>
      </w:r>
    </w:p>
    <w:p w14:paraId="33A86C6C" w14:textId="3F7EABCB" w:rsidR="00AC0628" w:rsidRPr="005C4F1A" w:rsidRDefault="00AC0628" w:rsidP="00765E9D">
      <w:pPr>
        <w:spacing w:line="264" w:lineRule="auto"/>
        <w:contextualSpacing/>
        <w:jc w:val="center"/>
        <w:rPr>
          <w:rFonts w:eastAsia="Calibri"/>
          <w:i/>
          <w:iCs/>
          <w:color w:val="auto"/>
          <w:sz w:val="20"/>
          <w:szCs w:val="20"/>
        </w:rPr>
      </w:pPr>
      <w:r w:rsidRPr="005C4F1A">
        <w:rPr>
          <w:rFonts w:eastAsia="Calibri"/>
          <w:i/>
          <w:iCs/>
          <w:color w:val="auto"/>
          <w:sz w:val="20"/>
          <w:szCs w:val="20"/>
        </w:rPr>
        <w:t>Received: May 10, 2020; Revised: April 27, 2020; Accepted: November 30, 2020</w:t>
      </w:r>
    </w:p>
    <w:p w14:paraId="79915AC4" w14:textId="77777777" w:rsidR="00765E9D" w:rsidRPr="00DC0A09" w:rsidRDefault="00765E9D" w:rsidP="00765E9D">
      <w:pPr>
        <w:spacing w:line="264" w:lineRule="auto"/>
        <w:contextualSpacing/>
        <w:jc w:val="center"/>
        <w:rPr>
          <w:rFonts w:eastAsia="Calibri"/>
          <w:b/>
          <w:color w:val="auto"/>
          <w:sz w:val="16"/>
          <w:szCs w:val="22"/>
        </w:rPr>
      </w:pPr>
    </w:p>
    <w:p w14:paraId="5F54393C" w14:textId="77777777" w:rsidR="00AC0628" w:rsidRPr="005C4F1A" w:rsidRDefault="00AC0628" w:rsidP="00765E9D">
      <w:pPr>
        <w:spacing w:line="264" w:lineRule="auto"/>
        <w:contextualSpacing/>
        <w:jc w:val="both"/>
        <w:rPr>
          <w:rFonts w:eastAsia="Calibri"/>
          <w:b/>
          <w:i/>
          <w:color w:val="auto"/>
          <w:sz w:val="22"/>
          <w:szCs w:val="22"/>
        </w:rPr>
      </w:pPr>
      <w:r w:rsidRPr="005C4F1A">
        <w:rPr>
          <w:rFonts w:eastAsia="Calibri"/>
          <w:b/>
          <w:color w:val="auto"/>
          <w:sz w:val="22"/>
          <w:szCs w:val="22"/>
        </w:rPr>
        <w:t>ABSTRACT</w:t>
      </w:r>
    </w:p>
    <w:p w14:paraId="3D249002" w14:textId="77777777" w:rsidR="00AC0628" w:rsidRPr="005C4F1A" w:rsidRDefault="00AC0628" w:rsidP="00765E9D">
      <w:pPr>
        <w:spacing w:line="264" w:lineRule="auto"/>
        <w:ind w:firstLine="567"/>
        <w:jc w:val="both"/>
        <w:rPr>
          <w:i/>
          <w:color w:val="auto"/>
          <w:sz w:val="22"/>
          <w:szCs w:val="22"/>
        </w:rPr>
      </w:pPr>
      <w:r w:rsidRPr="005C4F1A">
        <w:rPr>
          <w:i/>
          <w:color w:val="auto"/>
          <w:sz w:val="22"/>
          <w:szCs w:val="22"/>
          <w:lang w:val="en"/>
        </w:rPr>
        <w:t>Improving the quality of the master's degree programs at the University of Education Ho Chi Minh City is considered as one of the key tasks in the university's development strategies</w:t>
      </w:r>
      <w:r w:rsidRPr="005C4F1A">
        <w:rPr>
          <w:i/>
          <w:color w:val="auto"/>
          <w:sz w:val="22"/>
          <w:szCs w:val="22"/>
          <w:lang w:val="vi-VN"/>
        </w:rPr>
        <w:t>.</w:t>
      </w:r>
      <w:r w:rsidRPr="005C4F1A">
        <w:rPr>
          <w:i/>
          <w:color w:val="auto"/>
          <w:sz w:val="22"/>
          <w:szCs w:val="22"/>
          <w:lang w:val="en"/>
        </w:rPr>
        <w:t xml:space="preserve"> High quality programs also help</w:t>
      </w:r>
      <w:r w:rsidRPr="005C4F1A">
        <w:rPr>
          <w:i/>
          <w:color w:val="auto"/>
          <w:sz w:val="22"/>
          <w:szCs w:val="22"/>
          <w:lang w:val="vi-VN"/>
        </w:rPr>
        <w:t xml:space="preserve"> the university to </w:t>
      </w:r>
      <w:r w:rsidRPr="005C4F1A">
        <w:rPr>
          <w:i/>
          <w:color w:val="auto"/>
          <w:sz w:val="22"/>
          <w:szCs w:val="22"/>
          <w:lang w:val="en"/>
        </w:rPr>
        <w:t>satisfy various stakeholders, which gradually affirms the university's reputation of graduate training. This article proposes seven measures to improve the quality of master's programs, including: (1) to raise the awareness by managers and lecturers of the importance of modern curriculum developent; (2) to develop regulations and toolkits for postgraduate curriculum development; (3) to analyse and choose a new approach for curriculum development; (4) to provide training for the Board of Curriculum Development; (5) to engage various stakeholders in the process of developing the curriculum; (6) to regularly evaluate</w:t>
      </w:r>
      <w:r w:rsidRPr="005C4F1A">
        <w:rPr>
          <w:i/>
          <w:color w:val="auto"/>
          <w:sz w:val="22"/>
          <w:szCs w:val="22"/>
          <w:lang w:val="vi-VN"/>
        </w:rPr>
        <w:t>,</w:t>
      </w:r>
      <w:r w:rsidRPr="005C4F1A">
        <w:rPr>
          <w:i/>
          <w:color w:val="auto"/>
          <w:sz w:val="22"/>
          <w:szCs w:val="22"/>
          <w:lang w:val="en"/>
        </w:rPr>
        <w:t xml:space="preserve"> and improve the curriculum; (7) to provide necessary support for the  development of the curriculum. These measures are the suggestions for the University to review and improve master's programs to meet the requirements of stakeholders, contributing to improving the quality of graduate training.</w:t>
      </w:r>
    </w:p>
    <w:p w14:paraId="63D8C634" w14:textId="6477FA46" w:rsidR="001A6882" w:rsidRPr="005C4F1A" w:rsidRDefault="00AC0628" w:rsidP="00765E9D">
      <w:pPr>
        <w:spacing w:line="264" w:lineRule="auto"/>
        <w:ind w:firstLine="567"/>
        <w:rPr>
          <w:rFonts w:eastAsia="Calibri"/>
          <w:color w:val="auto"/>
        </w:rPr>
      </w:pPr>
      <w:r w:rsidRPr="005C4F1A">
        <w:rPr>
          <w:rFonts w:eastAsia="Calibri"/>
          <w:b/>
          <w:i/>
          <w:iCs/>
          <w:color w:val="auto"/>
          <w:sz w:val="22"/>
          <w:szCs w:val="22"/>
          <w:shd w:val="clear" w:color="auto" w:fill="FFFFFF"/>
        </w:rPr>
        <w:t>Keywords:</w:t>
      </w:r>
      <w:r w:rsidRPr="005C4F1A">
        <w:rPr>
          <w:rFonts w:eastAsia="Calibri"/>
          <w:b/>
          <w:iCs/>
          <w:color w:val="auto"/>
          <w:sz w:val="22"/>
          <w:szCs w:val="22"/>
          <w:shd w:val="clear" w:color="auto" w:fill="FFFFFF"/>
        </w:rPr>
        <w:t xml:space="preserve"> </w:t>
      </w:r>
      <w:r w:rsidR="00CB3E3B" w:rsidRPr="005C4F1A">
        <w:rPr>
          <w:rFonts w:eastAsia="Calibri"/>
          <w:iCs/>
          <w:color w:val="auto"/>
          <w:sz w:val="22"/>
          <w:szCs w:val="22"/>
          <w:shd w:val="clear" w:color="auto" w:fill="FFFFFF"/>
        </w:rPr>
        <w:t xml:space="preserve">HCMUE; </w:t>
      </w:r>
      <w:r w:rsidRPr="005C4F1A">
        <w:rPr>
          <w:rFonts w:eastAsia="Calibri"/>
          <w:iCs/>
          <w:color w:val="auto"/>
          <w:sz w:val="22"/>
          <w:szCs w:val="22"/>
          <w:shd w:val="clear" w:color="auto" w:fill="FFFFFF"/>
        </w:rPr>
        <w:t>measures; masters</w:t>
      </w:r>
      <w:r w:rsidRPr="005C4F1A">
        <w:rPr>
          <w:rFonts w:eastAsia="Calibri"/>
          <w:iCs/>
          <w:color w:val="auto"/>
          <w:sz w:val="22"/>
          <w:szCs w:val="22"/>
          <w:shd w:val="clear" w:color="auto" w:fill="FFFFFF"/>
          <w:lang w:val="vi-VN"/>
        </w:rPr>
        <w:t>’</w:t>
      </w:r>
      <w:r w:rsidRPr="005C4F1A">
        <w:rPr>
          <w:rFonts w:eastAsia="Calibri"/>
          <w:iCs/>
          <w:color w:val="auto"/>
          <w:sz w:val="22"/>
          <w:szCs w:val="22"/>
          <w:shd w:val="clear" w:color="auto" w:fill="FFFFFF"/>
        </w:rPr>
        <w:t xml:space="preserve"> program; </w:t>
      </w:r>
      <w:r w:rsidRPr="005C4F1A">
        <w:rPr>
          <w:rFonts w:eastAsia="Calibri"/>
          <w:iCs/>
          <w:color w:val="auto"/>
          <w:sz w:val="22"/>
          <w:szCs w:val="22"/>
          <w:shd w:val="clear" w:color="auto" w:fill="FFFFFF"/>
          <w:lang w:val="vi-VN"/>
        </w:rPr>
        <w:t>quality of postgraduate programs</w:t>
      </w:r>
    </w:p>
    <w:sectPr w:rsidR="001A6882" w:rsidRPr="005C4F1A" w:rsidSect="00AC062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985" w:right="1418" w:bottom="1985" w:left="1701" w:header="1418" w:footer="1418" w:gutter="0"/>
      <w:pgNumType w:start="2087"/>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32FE" w14:textId="77777777" w:rsidR="006115A3" w:rsidRDefault="006115A3" w:rsidP="00621D4E">
      <w:r>
        <w:separator/>
      </w:r>
    </w:p>
  </w:endnote>
  <w:endnote w:type="continuationSeparator" w:id="0">
    <w:p w14:paraId="60E2CB8C" w14:textId="77777777" w:rsidR="006115A3" w:rsidRDefault="006115A3" w:rsidP="0062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Times-Roman">
    <w:altName w:val="Times New Roman"/>
    <w:charset w:val="00"/>
    <w:family w:val="auto"/>
    <w:pitch w:val="variable"/>
    <w:sig w:usb0="00000001" w:usb1="00000000" w:usb2="00000000" w:usb3="00000000" w:csb0="00000007" w:csb1="00000000"/>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INGO O+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A00002FF" w:usb1="7800205A" w:usb2="14600000" w:usb3="00000000" w:csb0="00000193" w:csb1="00000000"/>
  </w:font>
  <w:font w:name="VNtimes new roman">
    <w:panose1 w:val="020B7200000000000000"/>
    <w:charset w:val="00"/>
    <w:family w:val="swiss"/>
    <w:pitch w:val="variable"/>
    <w:sig w:usb0="00000003" w:usb1="00000000" w:usb2="00000000" w:usb3="00000000" w:csb0="00000001" w:csb1="00000000"/>
  </w:font>
  <w:font w:name="AdvOTce3d9a73+fb">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arlett">
    <w:panose1 w:val="00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engXian">
    <w:altName w:val="等线"/>
    <w:panose1 w:val="02010600030101010101"/>
    <w:charset w:val="80"/>
    <w:family w:val="roman"/>
    <w:notTrueType/>
    <w:pitch w:val="default"/>
  </w:font>
  <w:font w:name="Myriad Pro Cond">
    <w:altName w:val="Arial"/>
    <w:panose1 w:val="00000000000000000000"/>
    <w:charset w:val="A3"/>
    <w:family w:val="swiss"/>
    <w:notTrueType/>
    <w:pitch w:val="default"/>
    <w:sig w:usb0="00000001" w:usb1="00000000" w:usb2="00000000"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2A3F" w14:textId="7915C308" w:rsidR="004275D4" w:rsidRDefault="004275D4" w:rsidP="00E3052E">
    <w:pPr>
      <w:pStyle w:val="Footer"/>
      <w:jc w:val="center"/>
    </w:pPr>
    <w:r w:rsidRPr="00E3052E">
      <w:fldChar w:fldCharType="begin"/>
    </w:r>
    <w:r w:rsidRPr="00E3052E">
      <w:instrText xml:space="preserve"> PAGE   \* MERGEFORMAT </w:instrText>
    </w:r>
    <w:r w:rsidRPr="00E3052E">
      <w:fldChar w:fldCharType="separate"/>
    </w:r>
    <w:r w:rsidR="00314123">
      <w:rPr>
        <w:noProof/>
      </w:rPr>
      <w:t>2098</w:t>
    </w:r>
    <w:r w:rsidRPr="00E305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3419" w14:textId="25EAC530" w:rsidR="004275D4" w:rsidRDefault="004275D4" w:rsidP="00E3052E">
    <w:pPr>
      <w:pStyle w:val="Footer"/>
      <w:jc w:val="center"/>
    </w:pPr>
    <w:r w:rsidRPr="00E3052E">
      <w:fldChar w:fldCharType="begin"/>
    </w:r>
    <w:r w:rsidRPr="00E3052E">
      <w:instrText xml:space="preserve"> PAGE   \* MERGEFORMAT </w:instrText>
    </w:r>
    <w:r w:rsidRPr="00E3052E">
      <w:fldChar w:fldCharType="separate"/>
    </w:r>
    <w:r w:rsidR="00314123">
      <w:rPr>
        <w:noProof/>
      </w:rPr>
      <w:t>2097</w:t>
    </w:r>
    <w:r w:rsidRPr="00E30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8C5C" w14:textId="4A384A2A" w:rsidR="004275D4" w:rsidRDefault="004275D4" w:rsidP="00FE44A1">
    <w:pPr>
      <w:pStyle w:val="Footer"/>
      <w:jc w:val="center"/>
    </w:pPr>
    <w:r w:rsidRPr="00096B79">
      <w:fldChar w:fldCharType="begin"/>
    </w:r>
    <w:r w:rsidRPr="00B70174">
      <w:instrText xml:space="preserve"> PAGE   \* MERGEFORMAT </w:instrText>
    </w:r>
    <w:r w:rsidRPr="00096B79">
      <w:fldChar w:fldCharType="separate"/>
    </w:r>
    <w:r w:rsidR="00314123">
      <w:rPr>
        <w:noProof/>
      </w:rPr>
      <w:t>2087</w:t>
    </w:r>
    <w:r w:rsidRPr="00096B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5F64" w14:textId="77777777" w:rsidR="006115A3" w:rsidRDefault="006115A3" w:rsidP="00621D4E">
      <w:r>
        <w:separator/>
      </w:r>
    </w:p>
  </w:footnote>
  <w:footnote w:type="continuationSeparator" w:id="0">
    <w:p w14:paraId="1A63DCB1" w14:textId="77777777" w:rsidR="006115A3" w:rsidRDefault="006115A3" w:rsidP="00621D4E">
      <w:r>
        <w:continuationSeparator/>
      </w:r>
    </w:p>
  </w:footnote>
  <w:footnote w:type="continuationNotice" w:id="1">
    <w:p w14:paraId="6462EA8B" w14:textId="77777777" w:rsidR="006115A3" w:rsidRDefault="006115A3"/>
  </w:footnote>
  <w:footnote w:id="2">
    <w:p w14:paraId="0A99BD64" w14:textId="38A09D93" w:rsidR="00AC0628" w:rsidRPr="005F22EB" w:rsidRDefault="00AC0628" w:rsidP="00AC0628">
      <w:pPr>
        <w:pStyle w:val="FootnoteText"/>
        <w:jc w:val="both"/>
        <w:rPr>
          <w:color w:val="auto"/>
        </w:rPr>
      </w:pPr>
      <w:r w:rsidRPr="00A13A01">
        <w:rPr>
          <w:b/>
          <w:i/>
          <w:color w:val="auto"/>
        </w:rPr>
        <w:t>Cite this article as:</w:t>
      </w:r>
      <w:r w:rsidRPr="00A13A01">
        <w:rPr>
          <w:color w:val="auto"/>
        </w:rPr>
        <w:t xml:space="preserve"> </w:t>
      </w:r>
      <w:r w:rsidRPr="00AC0628">
        <w:rPr>
          <w:rFonts w:eastAsia="Calibri" w:cs="Arial Unicode MS"/>
          <w:bCs/>
          <w:iCs/>
          <w:color w:val="000000" w:themeColor="text1"/>
          <w:kern w:val="1"/>
          <w:lang w:eastAsia="hi-IN" w:bidi="hi-IN"/>
        </w:rPr>
        <w:t>Nguyen Chung Hai, &amp; Hoang Van Cuong</w:t>
      </w:r>
      <w:r w:rsidRPr="00A13A01">
        <w:rPr>
          <w:bCs/>
          <w:iCs/>
          <w:color w:val="auto"/>
        </w:rPr>
        <w:t xml:space="preserve"> (</w:t>
      </w:r>
      <w:r w:rsidRPr="00A13A01">
        <w:rPr>
          <w:color w:val="auto"/>
        </w:rPr>
        <w:t xml:space="preserve">2020). </w:t>
      </w:r>
      <w:r w:rsidRPr="00AC0628">
        <w:rPr>
          <w:rFonts w:eastAsia="Calibri" w:cs="Arial Unicode MS"/>
          <w:bCs/>
          <w:color w:val="000000" w:themeColor="text1"/>
          <w:kern w:val="1"/>
          <w:lang w:val="en" w:eastAsia="hi-IN" w:bidi="hi-IN"/>
        </w:rPr>
        <w:t xml:space="preserve">Measures to improve the quality of the </w:t>
      </w:r>
      <w:r w:rsidRPr="00AC0628">
        <w:rPr>
          <w:rFonts w:eastAsia="Calibri" w:cs="Arial Unicode MS"/>
          <w:bCs/>
          <w:color w:val="000000" w:themeColor="text1"/>
          <w:kern w:val="1"/>
          <w:lang w:eastAsia="hi-IN" w:bidi="hi-IN"/>
        </w:rPr>
        <w:t>master programs at Ho Chi Minh City University of Education</w:t>
      </w:r>
      <w:r w:rsidRPr="00B03726">
        <w:rPr>
          <w:rFonts w:eastAsia="PMingLiU"/>
          <w:color w:val="000000" w:themeColor="text1"/>
          <w:lang w:eastAsia="zh-TW"/>
        </w:rPr>
        <w:t xml:space="preserve"> </w:t>
      </w:r>
      <w:r w:rsidRPr="00B03726">
        <w:rPr>
          <w:i/>
          <w:color w:val="000000" w:themeColor="text1"/>
          <w:lang w:val="sv-SE"/>
        </w:rPr>
        <w:t>Ho Chi Minh City University of Educ</w:t>
      </w:r>
      <w:r w:rsidRPr="00A13A01">
        <w:rPr>
          <w:i/>
          <w:color w:val="auto"/>
          <w:lang w:val="sv-SE"/>
        </w:rPr>
        <w:t>ation Journal of Science, 17</w:t>
      </w:r>
      <w:r>
        <w:rPr>
          <w:color w:val="auto"/>
          <w:lang w:val="sv-SE"/>
        </w:rPr>
        <w:t>(11</w:t>
      </w:r>
      <w:r w:rsidRPr="00A13A01">
        <w:rPr>
          <w:color w:val="auto"/>
          <w:lang w:val="sv-SE"/>
        </w:rPr>
        <w:t xml:space="preserve">), </w:t>
      </w:r>
      <w:r w:rsidR="003757FD">
        <w:rPr>
          <w:color w:val="auto"/>
          <w:lang w:val="sv-SE"/>
        </w:rPr>
        <w:t>2087-2098</w:t>
      </w:r>
      <w:r w:rsidRPr="00A13A01">
        <w:rPr>
          <w:color w:val="auto"/>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4679"/>
      <w:gridCol w:w="4070"/>
    </w:tblGrid>
    <w:tr w:rsidR="004275D4" w:rsidRPr="00CE3578" w14:paraId="40632AD8" w14:textId="77777777" w:rsidTr="00FE2340">
      <w:trPr>
        <w:jc w:val="center"/>
      </w:trPr>
      <w:tc>
        <w:tcPr>
          <w:tcW w:w="4679" w:type="dxa"/>
        </w:tcPr>
        <w:p w14:paraId="2CE2F568" w14:textId="3124440F" w:rsidR="004275D4" w:rsidRPr="00F52681" w:rsidRDefault="004275D4" w:rsidP="00FA7960">
          <w:pPr>
            <w:ind w:left="-107" w:right="-576"/>
            <w:rPr>
              <w:color w:val="auto"/>
            </w:rPr>
          </w:pPr>
          <w:r w:rsidRPr="005B47ED">
            <w:rPr>
              <w:rFonts w:ascii="Arial" w:hAnsi="Arial" w:cs="Arial"/>
              <w:color w:val="auto"/>
              <w:sz w:val="22"/>
              <w:szCs w:val="22"/>
            </w:rPr>
            <w:t>Tạp chí Khoa học Trường ĐHSP TPHCM</w:t>
          </w:r>
        </w:p>
      </w:tc>
      <w:tc>
        <w:tcPr>
          <w:tcW w:w="4070" w:type="dxa"/>
        </w:tcPr>
        <w:p w14:paraId="19ED51AD" w14:textId="410FA84D" w:rsidR="004275D4" w:rsidRPr="0085215B" w:rsidRDefault="004275D4" w:rsidP="00BD573C">
          <w:pPr>
            <w:tabs>
              <w:tab w:val="center" w:pos="4680"/>
              <w:tab w:val="right" w:pos="8789"/>
            </w:tabs>
            <w:jc w:val="right"/>
            <w:rPr>
              <w:b/>
              <w:i/>
              <w:spacing w:val="-4"/>
            </w:rPr>
          </w:pPr>
          <w:r w:rsidRPr="0085215B">
            <w:rPr>
              <w:b/>
              <w:i/>
              <w:spacing w:val="-4"/>
            </w:rPr>
            <w:t xml:space="preserve">Tập </w:t>
          </w:r>
          <w:r>
            <w:rPr>
              <w:b/>
              <w:i/>
              <w:spacing w:val="-4"/>
            </w:rPr>
            <w:t>17</w:t>
          </w:r>
          <w:r w:rsidRPr="0085215B">
            <w:rPr>
              <w:b/>
              <w:i/>
              <w:spacing w:val="-4"/>
            </w:rPr>
            <w:t xml:space="preserve">, Số </w:t>
          </w:r>
          <w:r>
            <w:rPr>
              <w:b/>
              <w:i/>
              <w:spacing w:val="-4"/>
            </w:rPr>
            <w:t>11</w:t>
          </w:r>
          <w:r w:rsidRPr="0085215B">
            <w:rPr>
              <w:b/>
              <w:i/>
              <w:spacing w:val="-4"/>
            </w:rPr>
            <w:t xml:space="preserve"> (</w:t>
          </w:r>
          <w:r>
            <w:rPr>
              <w:b/>
              <w:i/>
              <w:spacing w:val="-4"/>
            </w:rPr>
            <w:t>2020):</w:t>
          </w:r>
          <w:r w:rsidRPr="001669A3">
            <w:rPr>
              <w:rFonts w:ascii="Arial" w:hAnsi="Arial" w:cs="Arial"/>
              <w:color w:val="auto"/>
              <w:sz w:val="16"/>
              <w:szCs w:val="18"/>
            </w:rPr>
            <w:t xml:space="preserve"> </w:t>
          </w:r>
          <w:r w:rsidR="003757FD" w:rsidRPr="003757FD">
            <w:rPr>
              <w:b/>
              <w:i/>
              <w:spacing w:val="-4"/>
              <w:lang w:val="sv-SE"/>
            </w:rPr>
            <w:t>2087-2098</w:t>
          </w:r>
        </w:p>
      </w:tc>
    </w:tr>
  </w:tbl>
  <w:p w14:paraId="376F87DF" w14:textId="77777777" w:rsidR="004275D4" w:rsidRPr="008A7649" w:rsidRDefault="004275D4" w:rsidP="00F52681">
    <w:pPr>
      <w:pStyle w:val="Header"/>
      <w:tabs>
        <w:tab w:val="clear" w:pos="9360"/>
        <w:tab w:val="right" w:pos="8789"/>
      </w:tabs>
      <w:rPr>
        <w:sz w:val="40"/>
        <w:szCs w:val="40"/>
      </w:rPr>
    </w:pPr>
    <w:r>
      <w:rPr>
        <w:noProof/>
      </w:rPr>
      <mc:AlternateContent>
        <mc:Choice Requires="wps">
          <w:drawing>
            <wp:anchor distT="0" distB="0" distL="114300" distR="114300" simplePos="0" relativeHeight="251655680" behindDoc="0" locked="0" layoutInCell="1" allowOverlap="1" wp14:anchorId="2A992BEE" wp14:editId="284DF873">
              <wp:simplePos x="0" y="0"/>
              <wp:positionH relativeFrom="column">
                <wp:posOffset>4331</wp:posOffset>
              </wp:positionH>
              <wp:positionV relativeFrom="paragraph">
                <wp:posOffset>16510</wp:posOffset>
              </wp:positionV>
              <wp:extent cx="5563870" cy="635"/>
              <wp:effectExtent l="0" t="0" r="3683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29E15" id="_x0000_t32" coordsize="21600,21600" o:spt="32" o:oned="t" path="m,l21600,21600e" filled="f">
              <v:path arrowok="t" fillok="f" o:connecttype="none"/>
              <o:lock v:ext="edit" shapetype="t"/>
            </v:shapetype>
            <v:shape id="AutoShape 3" o:spid="_x0000_s1026" type="#_x0000_t32" style="position:absolute;margin-left:.35pt;margin-top:1.3pt;width:438.1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FIQIAAD4EAAAOAAAAZHJzL2Uyb0RvYy54bWysU8GO2yAQvVfqPyDuie3Ezma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V4jpEk&#10;PYzo+eBUyIzmvj2Dtjl4lXJnfIH0JF/1i6LfLZKqbIlseHB+O2uITXxEdBfiN1ZDkv3wWTHwIYAf&#10;enWqTe8hoQvoFEZyvo2EnxyicJhli/nyASZH4W4xzwI+ya+h2lj3iaseeaPA1hkimtaVSkoYvTJJ&#10;SESOL9Z5YiS/Bvi8Um1F1wUFdBINwD5bPmQhwqpOMH/r/axp9mVn0JF4EYVvpHHnZtRBsoDWcsI2&#10;o+2I6C42ZO+kx4PagM9oXVTy4zF+3Cw3y3SSzhabSRpX1eR5W6aTxTZ5yKp5VZZV8tNTS9K8FYxx&#10;6dldFZukf6eI8e1ctHbT7K0P0T16aBiQvf4D6TBcP8+LMvaKnXfmOnQQaXAeH5R/Be/3YL9/9utf&#10;AAAA//8DAFBLAwQUAAYACAAAACEAi+dT6NoAAAAEAQAADwAAAGRycy9kb3ducmV2LnhtbEyOTU/D&#10;MBBE70j8B2uRuNENRUpKiFMhPnpAFIlScXbjJY6I11HstoFfz3KC42hGb161nHyvDjTGLrCGy1kG&#10;irgJtuNWw/bt8WIBKibD1vSBScMXRVjWpyeVKW048isdNqlVAuFYGg0upaFEjI0jb+IsDMTSfYTR&#10;myRxbNGO5ihw3+M8y3L0pmN5cGagO0fN52bvNXyjI6SX9O7WV6vtA66fV/dPUevzs+n2BlSiKf2N&#10;4Vdf1KEWp13Ys42q11DITsM8ByXlosivQe0kF4B1hf/l6x8AAAD//wMAUEsBAi0AFAAGAAgAAAAh&#10;ALaDOJL+AAAA4QEAABMAAAAAAAAAAAAAAAAAAAAAAFtDb250ZW50X1R5cGVzXS54bWxQSwECLQAU&#10;AAYACAAAACEAOP0h/9YAAACUAQAACwAAAAAAAAAAAAAAAAAvAQAAX3JlbHMvLnJlbHNQSwECLQAU&#10;AAYACAAAACEAvzuahSECAAA+BAAADgAAAAAAAAAAAAAAAAAuAgAAZHJzL2Uyb0RvYy54bWxQSwEC&#10;LQAUAAYACAAAACEAi+dT6NoAAAAEAQAADwAAAAAAAAAAAAAAAAB7BAAAZHJzL2Rvd25yZXYueG1s&#10;UEsFBgAAAAAEAAQA8wAAAIIFAAAAAA==&#10;"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0A0" w:firstRow="1" w:lastRow="0" w:firstColumn="1" w:lastColumn="0" w:noHBand="0" w:noVBand="0"/>
    </w:tblPr>
    <w:tblGrid>
      <w:gridCol w:w="4821"/>
      <w:gridCol w:w="3928"/>
    </w:tblGrid>
    <w:tr w:rsidR="004275D4" w:rsidRPr="00A62FA9" w14:paraId="45A5380F" w14:textId="77777777" w:rsidTr="00FE2340">
      <w:trPr>
        <w:jc w:val="center"/>
      </w:trPr>
      <w:tc>
        <w:tcPr>
          <w:tcW w:w="4821" w:type="dxa"/>
        </w:tcPr>
        <w:p w14:paraId="6D61C61C" w14:textId="3D89B986" w:rsidR="004275D4" w:rsidRPr="005B47ED" w:rsidRDefault="004275D4" w:rsidP="005B47ED">
          <w:pPr>
            <w:ind w:left="-107"/>
            <w:rPr>
              <w:rFonts w:ascii="Arial" w:hAnsi="Arial" w:cs="Arial"/>
              <w:color w:val="auto"/>
            </w:rPr>
          </w:pPr>
          <w:r w:rsidRPr="005B47ED">
            <w:rPr>
              <w:rFonts w:ascii="Arial" w:hAnsi="Arial" w:cs="Arial"/>
              <w:color w:val="auto"/>
              <w:sz w:val="22"/>
              <w:szCs w:val="22"/>
            </w:rPr>
            <w:t>Tạp chí Khoa học Trường ĐHSP TPHCM</w:t>
          </w:r>
        </w:p>
      </w:tc>
      <w:tc>
        <w:tcPr>
          <w:tcW w:w="3928" w:type="dxa"/>
        </w:tcPr>
        <w:p w14:paraId="5AFA0BD8" w14:textId="4331BF86" w:rsidR="004275D4" w:rsidRPr="00A62FA9" w:rsidRDefault="009E20F6" w:rsidP="001A6882">
          <w:pPr>
            <w:tabs>
              <w:tab w:val="center" w:pos="4680"/>
              <w:tab w:val="right" w:pos="8789"/>
            </w:tabs>
            <w:jc w:val="right"/>
            <w:rPr>
              <w:b/>
              <w:i/>
              <w:spacing w:val="-4"/>
              <w:lang w:val="fr-FR"/>
            </w:rPr>
          </w:pPr>
          <w:r>
            <w:rPr>
              <w:b/>
              <w:bCs/>
              <w:i/>
              <w:iCs/>
              <w:spacing w:val="-4"/>
              <w:lang w:bidi="en-US"/>
            </w:rPr>
            <w:t>Nguyễn Chung Hải</w:t>
          </w:r>
          <w:r w:rsidR="0091338E">
            <w:rPr>
              <w:b/>
              <w:bCs/>
              <w:i/>
              <w:iCs/>
              <w:spacing w:val="-4"/>
              <w:lang w:bidi="en-US"/>
            </w:rPr>
            <w:t xml:space="preserve"> và tgk</w:t>
          </w:r>
        </w:p>
      </w:tc>
    </w:tr>
  </w:tbl>
  <w:p w14:paraId="6E646213" w14:textId="77777777" w:rsidR="004275D4" w:rsidRPr="00494569" w:rsidRDefault="004275D4" w:rsidP="00F6110F">
    <w:pPr>
      <w:pStyle w:val="Header"/>
      <w:rPr>
        <w:sz w:val="40"/>
        <w:szCs w:val="40"/>
      </w:rPr>
    </w:pPr>
    <w:r>
      <w:rPr>
        <w:noProof/>
      </w:rPr>
      <mc:AlternateContent>
        <mc:Choice Requires="wps">
          <w:drawing>
            <wp:anchor distT="0" distB="0" distL="114300" distR="114300" simplePos="0" relativeHeight="251659776" behindDoc="0" locked="0" layoutInCell="1" allowOverlap="1" wp14:anchorId="467B2A62" wp14:editId="5FA00568">
              <wp:simplePos x="0" y="0"/>
              <wp:positionH relativeFrom="column">
                <wp:posOffset>6562</wp:posOffset>
              </wp:positionH>
              <wp:positionV relativeFrom="paragraph">
                <wp:posOffset>44450</wp:posOffset>
              </wp:positionV>
              <wp:extent cx="5563870" cy="635"/>
              <wp:effectExtent l="0" t="0" r="36830" b="374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242EA" id="_x0000_t32" coordsize="21600,21600" o:spt="32" o:oned="t" path="m,l21600,21600e" filled="f">
              <v:path arrowok="t" fillok="f" o:connecttype="none"/>
              <o:lock v:ext="edit" shapetype="t"/>
            </v:shapetype>
            <v:shape id="AutoShape 5" o:spid="_x0000_s1026" type="#_x0000_t32" style="position:absolute;margin-left:.5pt;margin-top:3.5pt;width:438.1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78IgIAAD4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JPMFKk&#10;hxU9772OldEsjGcwroCoSm1taJAe1at50fS7Q0pXHVEtj8FvJwO5WchI3qWEizNQZDd81gxiCODH&#10;WR0b2wdImAI6xpWcbivhR48ofJzN5tPFA2yOgm8+jYwSUlxTjXX+E9c9CkaJnbdEtJ2vtFKwem2z&#10;WIgcXpwPxEhxTQh1ld4IKaMCpEIDsJ8tHmYxw2kpWPCGOGfbXSUtOpAgoviLbYLnPszqvWIRreOE&#10;rS+2J0KebaguVcCD3oDPxTqr5Mdj+rherBf5KJ/M16M8revR86bKR/NN9jCrp3VV1dnPQC3Li04w&#10;xlVgd1Vslv+dIi5v56y1m2Zvc0jeo8eBAdnrfyQdlxv2eVbGTrPT1l6XDiKNwZcHFV7B/R3s+2e/&#10;+gUAAP//AwBQSwMEFAAGAAgAAAAhABjnN2TaAAAABQEAAA8AAABkcnMvZG93bnJldi54bWxMj01L&#10;w0AQhu+C/2EZwZudtIIpaTZF/OhBbMFaPG+z02wwOxuy2zb66x1Pehoe3uGdZ8rl6Dt1oiG2gTVM&#10;Jxko4jrYlhsNu/fnmzmomAxb0wUmDV8UYVldXpSmsOHMb3TapkZJCcfCaHAp9QVirB15EyehJ5bs&#10;EAZvkuDQoB3MWcp9h7Msu0NvWpYLzvT04Kj+3B69hm90hLRJH259u9o94fp19fgStb6+Gu8XoBKN&#10;6W8ZfvVFHSpx2ocj26g6YfkkachlSDrP8xmovfAUsCrxv331AwAA//8DAFBLAQItABQABgAIAAAA&#10;IQC2gziS/gAAAOEBAAATAAAAAAAAAAAAAAAAAAAAAABbQ29udGVudF9UeXBlc10ueG1sUEsBAi0A&#10;FAAGAAgAAAAhADj9If/WAAAAlAEAAAsAAAAAAAAAAAAAAAAALwEAAF9yZWxzLy5yZWxzUEsBAi0A&#10;FAAGAAgAAAAhAA233vwiAgAAPgQAAA4AAAAAAAAAAAAAAAAALgIAAGRycy9lMm9Eb2MueG1sUEsB&#10;Ai0AFAAGAAgAAAAhABjnN2TaAAAABQEAAA8AAAAAAAAAAAAAAAAAfAQAAGRycy9kb3ducmV2Lnht&#10;bFBLBQYAAAAABAAEAPMAAACDBQAAAAA=&#10;"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C0C0"/>
      <w:tblLook w:val="04A0" w:firstRow="1" w:lastRow="0" w:firstColumn="1" w:lastColumn="0" w:noHBand="0" w:noVBand="1"/>
    </w:tblPr>
    <w:tblGrid>
      <w:gridCol w:w="1242"/>
      <w:gridCol w:w="3720"/>
      <w:gridCol w:w="3792"/>
    </w:tblGrid>
    <w:tr w:rsidR="004275D4" w:rsidRPr="00856C96" w14:paraId="73C90496" w14:textId="77777777" w:rsidTr="00FE2340">
      <w:trPr>
        <w:trHeight w:val="851"/>
        <w:jc w:val="center"/>
      </w:trPr>
      <w:tc>
        <w:tcPr>
          <w:tcW w:w="1242" w:type="dxa"/>
          <w:shd w:val="clear" w:color="auto" w:fill="C0C0C0"/>
        </w:tcPr>
        <w:p w14:paraId="2093F13B" w14:textId="77777777" w:rsidR="004275D4" w:rsidRPr="00856C96" w:rsidRDefault="004275D4" w:rsidP="00AA5109">
          <w:pPr>
            <w:spacing w:before="120"/>
            <w:ind w:left="-108"/>
            <w:jc w:val="center"/>
            <w:rPr>
              <w:rFonts w:ascii="Arial" w:eastAsia="Calibri" w:hAnsi="Arial" w:cs="Arial"/>
              <w:color w:val="auto"/>
              <w:spacing w:val="-3"/>
              <w:sz w:val="16"/>
              <w:szCs w:val="16"/>
            </w:rPr>
          </w:pPr>
          <w:r w:rsidRPr="00856C96">
            <w:rPr>
              <w:rFonts w:ascii="Calibri" w:eastAsia="Calibri" w:hAnsi="Calibri"/>
              <w:noProof/>
              <w:color w:val="auto"/>
              <w:sz w:val="22"/>
              <w:szCs w:val="22"/>
            </w:rPr>
            <w:drawing>
              <wp:anchor distT="0" distB="0" distL="114300" distR="114300" simplePos="0" relativeHeight="251654656" behindDoc="0" locked="0" layoutInCell="1" allowOverlap="1" wp14:anchorId="478B14B5" wp14:editId="65E7D6F4">
                <wp:simplePos x="0" y="0"/>
                <wp:positionH relativeFrom="column">
                  <wp:posOffset>-7067</wp:posOffset>
                </wp:positionH>
                <wp:positionV relativeFrom="paragraph">
                  <wp:posOffset>41023</wp:posOffset>
                </wp:positionV>
                <wp:extent cx="708796" cy="4603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698" cy="46290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20" w:type="dxa"/>
          <w:shd w:val="clear" w:color="auto" w:fill="C0C0C0"/>
        </w:tcPr>
        <w:p w14:paraId="669A15CF" w14:textId="77777777" w:rsidR="004275D4" w:rsidRPr="00856C96" w:rsidRDefault="004275D4" w:rsidP="00AA5109">
          <w:pPr>
            <w:spacing w:before="80" w:line="288" w:lineRule="auto"/>
            <w:ind w:left="-109"/>
            <w:rPr>
              <w:rFonts w:ascii="Arial" w:eastAsia="Calibri" w:hAnsi="Arial" w:cs="Arial"/>
              <w:b/>
              <w:color w:val="auto"/>
              <w:sz w:val="16"/>
              <w:szCs w:val="16"/>
            </w:rPr>
          </w:pPr>
          <w:r w:rsidRPr="00856C96">
            <w:rPr>
              <w:rFonts w:ascii="Arial" w:eastAsia="Calibri" w:hAnsi="Arial" w:cs="Arial"/>
              <w:b/>
              <w:color w:val="auto"/>
              <w:sz w:val="16"/>
              <w:szCs w:val="16"/>
            </w:rPr>
            <w:t>TẠP CHÍ KHOA HỌC</w:t>
          </w:r>
          <w:r w:rsidRPr="00856C96">
            <w:rPr>
              <w:rFonts w:ascii="Arial" w:eastAsia="Calibri" w:hAnsi="Arial" w:cs="Arial"/>
              <w:b/>
              <w:color w:val="auto"/>
              <w:sz w:val="16"/>
              <w:szCs w:val="16"/>
            </w:rPr>
            <w:br/>
            <w:t>TRƯỜNG ĐẠI HỌC SƯ PHẠM TP HỒ CHÍ MINH</w:t>
          </w:r>
        </w:p>
        <w:p w14:paraId="40439AF0" w14:textId="57B633FC" w:rsidR="004275D4" w:rsidRPr="00856C96" w:rsidRDefault="004275D4" w:rsidP="00423686">
          <w:pPr>
            <w:spacing w:before="120" w:line="288" w:lineRule="auto"/>
            <w:ind w:left="-108"/>
            <w:rPr>
              <w:rFonts w:ascii="Calibri" w:eastAsia="Calibri" w:hAnsi="Calibri"/>
              <w:color w:val="auto"/>
              <w:sz w:val="22"/>
              <w:szCs w:val="22"/>
            </w:rPr>
          </w:pPr>
          <w:r w:rsidRPr="00856C96">
            <w:rPr>
              <w:rFonts w:ascii="Arial" w:eastAsia="Calibri" w:hAnsi="Arial" w:cs="Arial"/>
              <w:color w:val="auto"/>
              <w:sz w:val="16"/>
              <w:szCs w:val="18"/>
            </w:rPr>
            <w:t>Tập 1</w:t>
          </w:r>
          <w:r>
            <w:rPr>
              <w:rFonts w:ascii="Arial" w:eastAsia="Calibri" w:hAnsi="Arial" w:cs="Arial"/>
              <w:color w:val="auto"/>
              <w:sz w:val="16"/>
              <w:szCs w:val="18"/>
            </w:rPr>
            <w:t>7</w:t>
          </w:r>
          <w:r w:rsidRPr="00856C96">
            <w:rPr>
              <w:rFonts w:ascii="Arial" w:eastAsia="Calibri" w:hAnsi="Arial" w:cs="Arial"/>
              <w:color w:val="auto"/>
              <w:sz w:val="16"/>
              <w:szCs w:val="18"/>
            </w:rPr>
            <w:t>, Số</w:t>
          </w:r>
          <w:r>
            <w:rPr>
              <w:rFonts w:ascii="Arial" w:eastAsia="Calibri" w:hAnsi="Arial" w:cs="Arial"/>
              <w:color w:val="auto"/>
              <w:sz w:val="16"/>
              <w:szCs w:val="18"/>
            </w:rPr>
            <w:t xml:space="preserve"> 11</w:t>
          </w:r>
          <w:r w:rsidRPr="00856C96">
            <w:rPr>
              <w:rFonts w:ascii="Arial" w:eastAsia="Calibri" w:hAnsi="Arial" w:cs="Arial"/>
              <w:color w:val="auto"/>
              <w:sz w:val="16"/>
              <w:szCs w:val="18"/>
            </w:rPr>
            <w:t xml:space="preserve"> (20</w:t>
          </w:r>
          <w:r>
            <w:rPr>
              <w:rFonts w:ascii="Arial" w:eastAsia="Calibri" w:hAnsi="Arial" w:cs="Arial"/>
              <w:color w:val="auto"/>
              <w:sz w:val="16"/>
              <w:szCs w:val="18"/>
            </w:rPr>
            <w:t>20</w:t>
          </w:r>
          <w:r w:rsidRPr="00856C96">
            <w:rPr>
              <w:rFonts w:ascii="Arial" w:eastAsia="Calibri" w:hAnsi="Arial" w:cs="Arial"/>
              <w:color w:val="auto"/>
              <w:sz w:val="16"/>
              <w:szCs w:val="18"/>
            </w:rPr>
            <w:t xml:space="preserve">): </w:t>
          </w:r>
          <w:r w:rsidR="003757FD" w:rsidRPr="003757FD">
            <w:rPr>
              <w:rFonts w:ascii="Arial" w:eastAsia="Calibri" w:hAnsi="Arial" w:cs="Arial"/>
              <w:color w:val="auto"/>
              <w:sz w:val="16"/>
              <w:szCs w:val="18"/>
              <w:lang w:val="sv-SE"/>
            </w:rPr>
            <w:t>2087-2098</w:t>
          </w:r>
        </w:p>
      </w:tc>
      <w:tc>
        <w:tcPr>
          <w:tcW w:w="3792" w:type="dxa"/>
          <w:shd w:val="clear" w:color="auto" w:fill="C0C0C0"/>
        </w:tcPr>
        <w:p w14:paraId="7C9BC2E0" w14:textId="77777777" w:rsidR="004275D4" w:rsidRPr="00856C96" w:rsidRDefault="004275D4" w:rsidP="00AA5109">
          <w:pPr>
            <w:spacing w:before="80" w:line="288" w:lineRule="auto"/>
            <w:ind w:left="-236"/>
            <w:jc w:val="right"/>
            <w:rPr>
              <w:rFonts w:ascii="Arial" w:eastAsia="Calibri" w:hAnsi="Arial" w:cs="Arial"/>
              <w:b/>
              <w:color w:val="auto"/>
              <w:spacing w:val="-3"/>
              <w:sz w:val="16"/>
              <w:szCs w:val="16"/>
            </w:rPr>
          </w:pPr>
          <w:r w:rsidRPr="00856C96">
            <w:rPr>
              <w:rFonts w:ascii="Arial" w:eastAsia="Calibri" w:hAnsi="Arial" w:cs="Arial"/>
              <w:b/>
              <w:color w:val="auto"/>
              <w:spacing w:val="-3"/>
              <w:sz w:val="16"/>
              <w:szCs w:val="16"/>
            </w:rPr>
            <w:t>HO CHI MINH CITY UNIVERSITY OF EDUCATION</w:t>
          </w:r>
          <w:r w:rsidRPr="00856C96">
            <w:rPr>
              <w:rFonts w:ascii="Arial" w:eastAsia="Calibri" w:hAnsi="Arial" w:cs="Arial"/>
              <w:b/>
              <w:color w:val="auto"/>
              <w:spacing w:val="-3"/>
              <w:sz w:val="16"/>
              <w:szCs w:val="16"/>
            </w:rPr>
            <w:br/>
            <w:t>JOURNAL OF SCIENCE</w:t>
          </w:r>
        </w:p>
        <w:p w14:paraId="7E8FF578" w14:textId="33EE25DD" w:rsidR="004275D4" w:rsidRPr="00856C96" w:rsidRDefault="004275D4" w:rsidP="00423686">
          <w:pPr>
            <w:spacing w:before="120" w:line="288" w:lineRule="auto"/>
            <w:ind w:left="-108"/>
            <w:jc w:val="right"/>
            <w:rPr>
              <w:rFonts w:ascii="Calibri" w:eastAsia="Calibri" w:hAnsi="Calibri"/>
              <w:color w:val="auto"/>
              <w:sz w:val="22"/>
              <w:szCs w:val="22"/>
            </w:rPr>
          </w:pPr>
          <w:r>
            <w:rPr>
              <w:rFonts w:ascii="Arial" w:eastAsia="Calibri" w:hAnsi="Arial" w:cs="Arial"/>
              <w:color w:val="auto"/>
              <w:sz w:val="16"/>
              <w:szCs w:val="18"/>
            </w:rPr>
            <w:t>Vol. 17, No. 11 (2020</w:t>
          </w:r>
          <w:r w:rsidRPr="00856C96">
            <w:rPr>
              <w:rFonts w:ascii="Arial" w:eastAsia="Calibri" w:hAnsi="Arial" w:cs="Arial"/>
              <w:color w:val="auto"/>
              <w:sz w:val="16"/>
              <w:szCs w:val="18"/>
            </w:rPr>
            <w:t xml:space="preserve">): </w:t>
          </w:r>
          <w:r w:rsidR="003757FD" w:rsidRPr="003757FD">
            <w:rPr>
              <w:rFonts w:ascii="Arial" w:eastAsia="Calibri" w:hAnsi="Arial" w:cs="Arial"/>
              <w:color w:val="auto"/>
              <w:sz w:val="16"/>
              <w:szCs w:val="18"/>
              <w:lang w:val="sv-SE"/>
            </w:rPr>
            <w:t>2087-2098</w:t>
          </w:r>
        </w:p>
      </w:tc>
    </w:tr>
    <w:tr w:rsidR="004275D4" w:rsidRPr="00856C96" w14:paraId="50076A6F" w14:textId="77777777" w:rsidTr="00FE2340">
      <w:trPr>
        <w:jc w:val="center"/>
      </w:trPr>
      <w:tc>
        <w:tcPr>
          <w:tcW w:w="1242" w:type="dxa"/>
          <w:shd w:val="clear" w:color="auto" w:fill="C0C0C0"/>
        </w:tcPr>
        <w:p w14:paraId="01C1E269" w14:textId="77777777" w:rsidR="004275D4" w:rsidRPr="00856C96" w:rsidRDefault="004275D4" w:rsidP="00AA5109">
          <w:pPr>
            <w:spacing w:after="60"/>
            <w:ind w:left="-108"/>
            <w:jc w:val="center"/>
            <w:rPr>
              <w:rFonts w:ascii="Calibri" w:eastAsia="Calibri" w:hAnsi="Calibri"/>
              <w:noProof/>
              <w:color w:val="auto"/>
              <w:sz w:val="22"/>
              <w:szCs w:val="22"/>
            </w:rPr>
          </w:pPr>
          <w:r w:rsidRPr="00856C96">
            <w:rPr>
              <w:rFonts w:ascii="Arial" w:eastAsia="Calibri" w:hAnsi="Arial" w:cs="Arial"/>
              <w:color w:val="auto"/>
              <w:spacing w:val="-3"/>
              <w:sz w:val="16"/>
              <w:szCs w:val="16"/>
            </w:rPr>
            <w:t xml:space="preserve">ISSN: </w:t>
          </w:r>
          <w:r w:rsidRPr="00856C96">
            <w:rPr>
              <w:rFonts w:ascii="Arial" w:eastAsia="Calibri" w:hAnsi="Arial" w:cs="Arial"/>
              <w:color w:val="auto"/>
              <w:spacing w:val="-3"/>
              <w:sz w:val="16"/>
              <w:szCs w:val="16"/>
            </w:rPr>
            <w:br/>
            <w:t>1859-3100</w:t>
          </w:r>
        </w:p>
      </w:tc>
      <w:tc>
        <w:tcPr>
          <w:tcW w:w="7512" w:type="dxa"/>
          <w:gridSpan w:val="2"/>
          <w:shd w:val="clear" w:color="auto" w:fill="C0C0C0"/>
        </w:tcPr>
        <w:p w14:paraId="061789A0" w14:textId="77777777" w:rsidR="004275D4" w:rsidRPr="00856C96" w:rsidRDefault="004275D4" w:rsidP="00AA5109">
          <w:pPr>
            <w:spacing w:before="120"/>
            <w:ind w:left="-238"/>
            <w:jc w:val="center"/>
            <w:rPr>
              <w:rFonts w:ascii="Arial" w:eastAsia="Calibri" w:hAnsi="Arial" w:cs="Arial"/>
              <w:b/>
              <w:color w:val="auto"/>
              <w:spacing w:val="-3"/>
              <w:sz w:val="16"/>
              <w:szCs w:val="16"/>
            </w:rPr>
          </w:pPr>
          <w:r w:rsidRPr="00856C96">
            <w:rPr>
              <w:rFonts w:ascii="Arial" w:eastAsia="Calibri" w:hAnsi="Arial" w:cs="Arial"/>
              <w:color w:val="auto"/>
              <w:sz w:val="16"/>
              <w:szCs w:val="16"/>
            </w:rPr>
            <w:t xml:space="preserve">Website: </w:t>
          </w:r>
          <w:hyperlink r:id="rId2" w:history="1">
            <w:r w:rsidRPr="00856C96">
              <w:rPr>
                <w:rFonts w:ascii="Arial" w:eastAsia="Calibri" w:hAnsi="Arial" w:cs="Arial"/>
                <w:i/>
                <w:color w:val="auto"/>
                <w:sz w:val="16"/>
                <w:szCs w:val="16"/>
                <w:lang w:val="vi-VN"/>
              </w:rPr>
              <w:t>http://journal.hcmue.edu.vn</w:t>
            </w:r>
          </w:hyperlink>
        </w:p>
      </w:tc>
    </w:tr>
  </w:tbl>
  <w:p w14:paraId="0519F897" w14:textId="79DB9AD0" w:rsidR="004275D4" w:rsidRPr="00AA5109" w:rsidRDefault="004275D4" w:rsidP="00AA5109">
    <w:pPr>
      <w:pStyle w:val="Header"/>
    </w:pPr>
    <w:r>
      <w:rPr>
        <w:noProof/>
      </w:rPr>
      <mc:AlternateContent>
        <mc:Choice Requires="wps">
          <w:drawing>
            <wp:anchor distT="0" distB="0" distL="114300" distR="114300" simplePos="0" relativeHeight="251657728" behindDoc="0" locked="0" layoutInCell="1" allowOverlap="1" wp14:anchorId="78CF04F6" wp14:editId="677CFE73">
              <wp:simplePos x="0" y="0"/>
              <wp:positionH relativeFrom="column">
                <wp:posOffset>5195</wp:posOffset>
              </wp:positionH>
              <wp:positionV relativeFrom="paragraph">
                <wp:posOffset>0</wp:posOffset>
              </wp:positionV>
              <wp:extent cx="5563870" cy="635"/>
              <wp:effectExtent l="0" t="0" r="36830" b="37465"/>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387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D17CD" id="_x0000_t32" coordsize="21600,21600" o:spt="32" o:oned="t" path="m,l21600,21600e" filled="f">
              <v:path arrowok="t" fillok="f" o:connecttype="none"/>
              <o:lock v:ext="edit" shapetype="t"/>
            </v:shapetype>
            <v:shape id="AutoShape 3" o:spid="_x0000_s1026" type="#_x0000_t32" style="position:absolute;margin-left:.4pt;margin-top:0;width:438.1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IKIQIAAD8EAAAOAAAAZHJzL2Uyb0RvYy54bWysU8GO2yAQvVfqPyDfE9uJnc1acVYrO+ll&#10;20ba7QcQwDYqBgQkTlT13zsQJ9q0l6qqD3iAmTdv5g2rp1Mv0JEZy5Uso3SaRIhJoiiXbRl9e9tO&#10;lhGyDkuKhZKsjM7MRk/rjx9Wgy7YTHVKUGYQgEhbDLqMOud0EceWdKzHdqo0k3DZKNNjB1vTxtTg&#10;AdB7Ec+SZBEPylBtFGHWwml9uYzWAb9pGHFfm8Yyh0QZATcXVhPWvV/j9QoXrcG642Skgf+BRY+5&#10;hKQ3qBo7jA6G/wHVc2KUVY2bEtXHqmk4YaEGqCZNfqvmtcOahVqgOVbf2mT/Hyz5ctwZxGkZzUAp&#10;iXvQ6PngVEiN5r4/g7YFuFVyZ3yF5CRf9Ysi3y2SquqwbFlwfjtriE19RHwX4jdWQ5b98FlR8MGA&#10;H5p1akzvIaEN6BQ0Od80YSeHCBzm+WK+fADpCNwt5nnAx8U1VBvrPjHVI2+UkXUG87ZzlZIStFcm&#10;DYnw8cU6TwwX1wCfV6otFyKMgJBoAPb58iEPEVYJTv2t97Om3VfCoCP2UxS+kcadm1EHSQNaxzDd&#10;jLbDXFxsyC6kx4PagM9oXcbkx2PyuFlultkkmy02kyyp68nztsomi236kNfzuqrq9KenlmZFxyll&#10;0rO7jmya/d1IjI/nMmy3ob31Ib5HDw0Dstd/IB3E9XpeJmOv6HlnrqLDlAbn8UX5Z/B+D/b7d7/+&#10;BQAA//8DAFBLAwQUAAYACAAAACEAEd0m8NgAAAACAQAADwAAAGRycy9kb3ducmV2LnhtbEyPQU/C&#10;QBCF7yb8h82QeJOpmgip3RIDysGIiUg8L92h29CdbboLVH+9w0lvb/Je3vummA++VSfqYxNYw+0k&#10;A0VcBdtwrWH7+XIzAxWTYWvawKThmyLMy9FVYXIbzvxBp02qlZRwzI0Gl1KXI8bKkTdxEjpi8fah&#10;9ybJ2ddoe3OWct/iXZY9oDcNy4IzHS0cVYfN0Wv4QUdI7+nLre9X22dcv62Wr1Hr6/Hw9Agq0ZD+&#10;wnDBF3QohWkXjmyjajUId9Ig74g3m05F7C4hLAv8j17+AgAA//8DAFBLAQItABQABgAIAAAAIQC2&#10;gziS/gAAAOEBAAATAAAAAAAAAAAAAAAAAAAAAABbQ29udGVudF9UeXBlc10ueG1sUEsBAi0AFAAG&#10;AAgAAAAhADj9If/WAAAAlAEAAAsAAAAAAAAAAAAAAAAALwEAAF9yZWxzLy5yZWxzUEsBAi0AFAAG&#10;AAgAAAAhACBUQgohAgAAPwQAAA4AAAAAAAAAAAAAAAAALgIAAGRycy9lMm9Eb2MueG1sUEsBAi0A&#10;FAAGAAgAAAAhABHdJvDYAAAAAgEAAA8AAAAAAAAAAAAAAAAAewQAAGRycy9kb3ducmV2LnhtbFBL&#10;BQYAAAAABAAEAPMAAACABQ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1"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sz w:val="26"/>
        <w:szCs w:val="26"/>
        <w:lang w:val="en-US"/>
      </w:rPr>
    </w:lvl>
  </w:abstractNum>
  <w:abstractNum w:abstractNumId="2" w15:restartNumberingAfterBreak="0">
    <w:nsid w:val="00000006"/>
    <w:multiLevelType w:val="multilevel"/>
    <w:tmpl w:val="00000006"/>
    <w:lvl w:ilvl="0">
      <w:start w:val="1"/>
      <w:numFmt w:val="decimal"/>
      <w:pStyle w:val="Heading6"/>
      <w:lvlText w:val="2.%1."/>
      <w:lvlJc w:val="left"/>
      <w:pPr>
        <w:ind w:left="1077" w:hanging="360"/>
      </w:pPr>
      <w:rPr>
        <w:rFonts w:cs="Times New Roman" w:hint="default"/>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3" w15:restartNumberingAfterBreak="0">
    <w:nsid w:val="0638364D"/>
    <w:multiLevelType w:val="multilevel"/>
    <w:tmpl w:val="CABE731A"/>
    <w:lvl w:ilvl="0">
      <w:start w:val="1"/>
      <w:numFmt w:val="decimal"/>
      <w:pStyle w:val="demuclon"/>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DD72320"/>
    <w:multiLevelType w:val="multilevel"/>
    <w:tmpl w:val="8D2654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A2177B"/>
    <w:multiLevelType w:val="hybridMultilevel"/>
    <w:tmpl w:val="5D365986"/>
    <w:lvl w:ilvl="0" w:tplc="EE4EC4CC">
      <w:start w:val="1"/>
      <w:numFmt w:val="bullet"/>
      <w:pStyle w:val="Mitnudng"/>
      <w:lvlText w:val=""/>
      <w:lvlJc w:val="left"/>
      <w:pPr>
        <w:ind w:left="1642" w:hanging="360"/>
      </w:pPr>
      <w:rPr>
        <w:rFonts w:ascii="Wingdings" w:hAnsi="Wingdings" w:hint="default"/>
      </w:rPr>
    </w:lvl>
    <w:lvl w:ilvl="1" w:tplc="042A0003">
      <w:start w:val="1"/>
      <w:numFmt w:val="bullet"/>
      <w:lvlText w:val="o"/>
      <w:lvlJc w:val="left"/>
      <w:pPr>
        <w:ind w:left="2362" w:hanging="360"/>
      </w:pPr>
      <w:rPr>
        <w:rFonts w:ascii="Courier New" w:hAnsi="Courier New" w:cs="Courier New" w:hint="default"/>
      </w:rPr>
    </w:lvl>
    <w:lvl w:ilvl="2" w:tplc="042A0005">
      <w:start w:val="1"/>
      <w:numFmt w:val="bullet"/>
      <w:lvlText w:val=""/>
      <w:lvlJc w:val="left"/>
      <w:pPr>
        <w:ind w:left="3082" w:hanging="360"/>
      </w:pPr>
      <w:rPr>
        <w:rFonts w:ascii="Wingdings" w:hAnsi="Wingdings" w:hint="default"/>
      </w:rPr>
    </w:lvl>
    <w:lvl w:ilvl="3" w:tplc="042A0001">
      <w:start w:val="1"/>
      <w:numFmt w:val="bullet"/>
      <w:lvlText w:val=""/>
      <w:lvlJc w:val="left"/>
      <w:pPr>
        <w:ind w:left="3802" w:hanging="360"/>
      </w:pPr>
      <w:rPr>
        <w:rFonts w:ascii="Symbol" w:hAnsi="Symbol" w:hint="default"/>
      </w:rPr>
    </w:lvl>
    <w:lvl w:ilvl="4" w:tplc="042A0003">
      <w:start w:val="1"/>
      <w:numFmt w:val="bullet"/>
      <w:lvlText w:val="o"/>
      <w:lvlJc w:val="left"/>
      <w:pPr>
        <w:ind w:left="4522" w:hanging="360"/>
      </w:pPr>
      <w:rPr>
        <w:rFonts w:ascii="Courier New" w:hAnsi="Courier New" w:cs="Courier New" w:hint="default"/>
      </w:rPr>
    </w:lvl>
    <w:lvl w:ilvl="5" w:tplc="042A0005">
      <w:start w:val="1"/>
      <w:numFmt w:val="bullet"/>
      <w:lvlText w:val=""/>
      <w:lvlJc w:val="left"/>
      <w:pPr>
        <w:ind w:left="5242" w:hanging="360"/>
      </w:pPr>
      <w:rPr>
        <w:rFonts w:ascii="Wingdings" w:hAnsi="Wingdings" w:hint="default"/>
      </w:rPr>
    </w:lvl>
    <w:lvl w:ilvl="6" w:tplc="042A0001">
      <w:start w:val="1"/>
      <w:numFmt w:val="bullet"/>
      <w:lvlText w:val=""/>
      <w:lvlJc w:val="left"/>
      <w:pPr>
        <w:ind w:left="5962" w:hanging="360"/>
      </w:pPr>
      <w:rPr>
        <w:rFonts w:ascii="Symbol" w:hAnsi="Symbol" w:hint="default"/>
      </w:rPr>
    </w:lvl>
    <w:lvl w:ilvl="7" w:tplc="042A0003">
      <w:start w:val="1"/>
      <w:numFmt w:val="bullet"/>
      <w:lvlText w:val="o"/>
      <w:lvlJc w:val="left"/>
      <w:pPr>
        <w:ind w:left="6682" w:hanging="360"/>
      </w:pPr>
      <w:rPr>
        <w:rFonts w:ascii="Courier New" w:hAnsi="Courier New" w:cs="Courier New" w:hint="default"/>
      </w:rPr>
    </w:lvl>
    <w:lvl w:ilvl="8" w:tplc="042A0005">
      <w:start w:val="1"/>
      <w:numFmt w:val="bullet"/>
      <w:lvlText w:val=""/>
      <w:lvlJc w:val="left"/>
      <w:pPr>
        <w:ind w:left="7402" w:hanging="360"/>
      </w:pPr>
      <w:rPr>
        <w:rFonts w:ascii="Wingdings" w:hAnsi="Wingdings" w:hint="default"/>
      </w:rPr>
    </w:lvl>
  </w:abstractNum>
  <w:abstractNum w:abstractNumId="6" w15:restartNumberingAfterBreak="0">
    <w:nsid w:val="0F525F9A"/>
    <w:multiLevelType w:val="hybridMultilevel"/>
    <w:tmpl w:val="0520EC38"/>
    <w:lvl w:ilvl="0" w:tplc="ADE6EE2E">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47E4B6E"/>
    <w:multiLevelType w:val="hybridMultilevel"/>
    <w:tmpl w:val="E124D9E0"/>
    <w:lvl w:ilvl="0" w:tplc="AD98514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752F0"/>
    <w:multiLevelType w:val="multilevel"/>
    <w:tmpl w:val="246800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215019"/>
    <w:multiLevelType w:val="multilevel"/>
    <w:tmpl w:val="47C84B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F638F1"/>
    <w:multiLevelType w:val="hybridMultilevel"/>
    <w:tmpl w:val="45B22074"/>
    <w:lvl w:ilvl="0" w:tplc="B2C00D6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AB717E6"/>
    <w:multiLevelType w:val="multilevel"/>
    <w:tmpl w:val="0409001F"/>
    <w:numStyleLink w:val="111111"/>
  </w:abstractNum>
  <w:abstractNum w:abstractNumId="12" w15:restartNumberingAfterBreak="0">
    <w:nsid w:val="231D3F5A"/>
    <w:multiLevelType w:val="hybridMultilevel"/>
    <w:tmpl w:val="404C030E"/>
    <w:lvl w:ilvl="0" w:tplc="0409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D5E3BAD"/>
    <w:multiLevelType w:val="multilevel"/>
    <w:tmpl w:val="B09E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37772"/>
    <w:multiLevelType w:val="hybridMultilevel"/>
    <w:tmpl w:val="C4929658"/>
    <w:lvl w:ilvl="0" w:tplc="35AC85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97ED7"/>
    <w:multiLevelType w:val="hybridMultilevel"/>
    <w:tmpl w:val="C2F849F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DA6149"/>
    <w:multiLevelType w:val="multilevel"/>
    <w:tmpl w:val="B09E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50DA6"/>
    <w:multiLevelType w:val="hybridMultilevel"/>
    <w:tmpl w:val="7C8A4852"/>
    <w:lvl w:ilvl="0" w:tplc="DC3EE670">
      <w:start w:val="1"/>
      <w:numFmt w:val="bullet"/>
      <w:lvlText w:val=""/>
      <w:lvlJc w:val="left"/>
      <w:pPr>
        <w:ind w:left="4188" w:hanging="360"/>
      </w:pPr>
      <w:rPr>
        <w:rFonts w:ascii="Wingdings" w:hAnsi="Wingdings" w:hint="default"/>
        <w:sz w:val="20"/>
        <w:szCs w:val="20"/>
      </w:rPr>
    </w:lvl>
    <w:lvl w:ilvl="1" w:tplc="04090003">
      <w:start w:val="1"/>
      <w:numFmt w:val="bullet"/>
      <w:lvlText w:val="o"/>
      <w:lvlJc w:val="left"/>
      <w:pPr>
        <w:ind w:left="4908" w:hanging="360"/>
      </w:pPr>
      <w:rPr>
        <w:rFonts w:ascii="Courier New" w:hAnsi="Courier New" w:cs="Courier New" w:hint="default"/>
      </w:rPr>
    </w:lvl>
    <w:lvl w:ilvl="2" w:tplc="04090005">
      <w:start w:val="1"/>
      <w:numFmt w:val="bullet"/>
      <w:lvlText w:val=""/>
      <w:lvlJc w:val="left"/>
      <w:pPr>
        <w:ind w:left="5628" w:hanging="360"/>
      </w:pPr>
      <w:rPr>
        <w:rFonts w:ascii="Wingdings" w:hAnsi="Wingdings" w:hint="default"/>
      </w:rPr>
    </w:lvl>
    <w:lvl w:ilvl="3" w:tplc="04090001">
      <w:start w:val="1"/>
      <w:numFmt w:val="bullet"/>
      <w:lvlText w:val=""/>
      <w:lvlJc w:val="left"/>
      <w:pPr>
        <w:ind w:left="6348" w:hanging="360"/>
      </w:pPr>
      <w:rPr>
        <w:rFonts w:ascii="Symbol" w:hAnsi="Symbol" w:hint="default"/>
      </w:rPr>
    </w:lvl>
    <w:lvl w:ilvl="4" w:tplc="04090003">
      <w:start w:val="1"/>
      <w:numFmt w:val="bullet"/>
      <w:lvlText w:val="o"/>
      <w:lvlJc w:val="left"/>
      <w:pPr>
        <w:ind w:left="7068" w:hanging="360"/>
      </w:pPr>
      <w:rPr>
        <w:rFonts w:ascii="Courier New" w:hAnsi="Courier New" w:cs="Courier New" w:hint="default"/>
      </w:rPr>
    </w:lvl>
    <w:lvl w:ilvl="5" w:tplc="04090005">
      <w:start w:val="1"/>
      <w:numFmt w:val="bullet"/>
      <w:lvlText w:val=""/>
      <w:lvlJc w:val="left"/>
      <w:pPr>
        <w:ind w:left="7788" w:hanging="360"/>
      </w:pPr>
      <w:rPr>
        <w:rFonts w:ascii="Wingdings" w:hAnsi="Wingdings" w:hint="default"/>
      </w:rPr>
    </w:lvl>
    <w:lvl w:ilvl="6" w:tplc="04090001">
      <w:start w:val="1"/>
      <w:numFmt w:val="bullet"/>
      <w:lvlText w:val=""/>
      <w:lvlJc w:val="left"/>
      <w:pPr>
        <w:ind w:left="8508" w:hanging="360"/>
      </w:pPr>
      <w:rPr>
        <w:rFonts w:ascii="Symbol" w:hAnsi="Symbol" w:hint="default"/>
      </w:rPr>
    </w:lvl>
    <w:lvl w:ilvl="7" w:tplc="04090003">
      <w:start w:val="1"/>
      <w:numFmt w:val="bullet"/>
      <w:lvlText w:val="o"/>
      <w:lvlJc w:val="left"/>
      <w:pPr>
        <w:ind w:left="9228" w:hanging="360"/>
      </w:pPr>
      <w:rPr>
        <w:rFonts w:ascii="Courier New" w:hAnsi="Courier New" w:cs="Courier New" w:hint="default"/>
      </w:rPr>
    </w:lvl>
    <w:lvl w:ilvl="8" w:tplc="04090005">
      <w:start w:val="1"/>
      <w:numFmt w:val="bullet"/>
      <w:lvlText w:val=""/>
      <w:lvlJc w:val="left"/>
      <w:pPr>
        <w:ind w:left="9948" w:hanging="360"/>
      </w:pPr>
      <w:rPr>
        <w:rFonts w:ascii="Wingdings" w:hAnsi="Wingdings" w:hint="default"/>
      </w:rPr>
    </w:lvl>
  </w:abstractNum>
  <w:abstractNum w:abstractNumId="20" w15:restartNumberingAfterBreak="0">
    <w:nsid w:val="43BC4CD8"/>
    <w:multiLevelType w:val="hybridMultilevel"/>
    <w:tmpl w:val="0C30EE62"/>
    <w:lvl w:ilvl="0" w:tplc="CB7E35FC">
      <w:start w:val="1"/>
      <w:numFmt w:val="bullet"/>
      <w:pStyle w:val="Chmudng"/>
      <w:lvlText w:val=""/>
      <w:lvlJc w:val="left"/>
      <w:pPr>
        <w:ind w:left="1287" w:hanging="360"/>
      </w:pPr>
      <w:rPr>
        <w:rFonts w:ascii="Symbol" w:hAnsi="Symbol" w:hint="default"/>
      </w:rPr>
    </w:lvl>
    <w:lvl w:ilvl="1" w:tplc="042A0003">
      <w:start w:val="1"/>
      <w:numFmt w:val="bullet"/>
      <w:lvlText w:val="o"/>
      <w:lvlJc w:val="left"/>
      <w:pPr>
        <w:ind w:left="2007" w:hanging="360"/>
      </w:pPr>
      <w:rPr>
        <w:rFonts w:ascii="Courier New" w:hAnsi="Courier New" w:cs="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cs="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cs="Courier New" w:hint="default"/>
      </w:rPr>
    </w:lvl>
    <w:lvl w:ilvl="8" w:tplc="042A0005">
      <w:start w:val="1"/>
      <w:numFmt w:val="bullet"/>
      <w:lvlText w:val=""/>
      <w:lvlJc w:val="left"/>
      <w:pPr>
        <w:ind w:left="7047" w:hanging="360"/>
      </w:pPr>
      <w:rPr>
        <w:rFonts w:ascii="Wingdings" w:hAnsi="Wingdings" w:hint="default"/>
      </w:rPr>
    </w:lvl>
  </w:abstractNum>
  <w:abstractNum w:abstractNumId="21" w15:restartNumberingAfterBreak="0">
    <w:nsid w:val="466C5038"/>
    <w:multiLevelType w:val="hybridMultilevel"/>
    <w:tmpl w:val="5DB2CA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8A6394F"/>
    <w:multiLevelType w:val="hybridMultilevel"/>
    <w:tmpl w:val="8722A4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8F7642B"/>
    <w:multiLevelType w:val="hybridMultilevel"/>
    <w:tmpl w:val="073CC8B4"/>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4" w15:restartNumberingAfterBreak="0">
    <w:nsid w:val="4EA8568B"/>
    <w:multiLevelType w:val="hybridMultilevel"/>
    <w:tmpl w:val="9160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C71B6"/>
    <w:multiLevelType w:val="multilevel"/>
    <w:tmpl w:val="34C000F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2CA544A"/>
    <w:multiLevelType w:val="singleLevel"/>
    <w:tmpl w:val="B1D2452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6"/>
        <w:szCs w:val="26"/>
      </w:rPr>
    </w:lvl>
  </w:abstractNum>
  <w:abstractNum w:abstractNumId="27" w15:restartNumberingAfterBreak="0">
    <w:nsid w:val="544A62B4"/>
    <w:multiLevelType w:val="hybridMultilevel"/>
    <w:tmpl w:val="DB721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24A89"/>
    <w:multiLevelType w:val="hybridMultilevel"/>
    <w:tmpl w:val="559EFF3E"/>
    <w:lvl w:ilvl="0" w:tplc="04090001">
      <w:start w:val="1"/>
      <w:numFmt w:val="bullet"/>
      <w:lvlText w:val=""/>
      <w:lvlJc w:val="left"/>
      <w:pPr>
        <w:ind w:left="630" w:hanging="360"/>
      </w:pPr>
      <w:rPr>
        <w:rFonts w:ascii="Symbol" w:hAnsi="Symbol"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9" w15:restartNumberingAfterBreak="0">
    <w:nsid w:val="59FF446C"/>
    <w:multiLevelType w:val="multilevel"/>
    <w:tmpl w:val="892A7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03B19"/>
    <w:multiLevelType w:val="multilevel"/>
    <w:tmpl w:val="0409001F"/>
    <w:styleLink w:val="111111"/>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0BF50C9"/>
    <w:multiLevelType w:val="hybridMultilevel"/>
    <w:tmpl w:val="CCB49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E3051"/>
    <w:multiLevelType w:val="multilevel"/>
    <w:tmpl w:val="35D8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336C09"/>
    <w:multiLevelType w:val="hybridMultilevel"/>
    <w:tmpl w:val="E5688C8A"/>
    <w:lvl w:ilvl="0" w:tplc="0C09000B">
      <w:start w:val="1"/>
      <w:numFmt w:val="bullet"/>
      <w:lvlText w:val=""/>
      <w:lvlJc w:val="left"/>
      <w:pPr>
        <w:ind w:left="1284" w:hanging="360"/>
      </w:pPr>
      <w:rPr>
        <w:rFonts w:ascii="Wingdings" w:hAnsi="Wingdings" w:hint="default"/>
      </w:rPr>
    </w:lvl>
    <w:lvl w:ilvl="1" w:tplc="0C090003" w:tentative="1">
      <w:start w:val="1"/>
      <w:numFmt w:val="bullet"/>
      <w:lvlText w:val="o"/>
      <w:lvlJc w:val="left"/>
      <w:pPr>
        <w:ind w:left="2004" w:hanging="360"/>
      </w:pPr>
      <w:rPr>
        <w:rFonts w:ascii="Courier New" w:hAnsi="Courier New" w:cs="Courier New" w:hint="default"/>
      </w:rPr>
    </w:lvl>
    <w:lvl w:ilvl="2" w:tplc="0C090005" w:tentative="1">
      <w:start w:val="1"/>
      <w:numFmt w:val="bullet"/>
      <w:lvlText w:val=""/>
      <w:lvlJc w:val="left"/>
      <w:pPr>
        <w:ind w:left="2724" w:hanging="360"/>
      </w:pPr>
      <w:rPr>
        <w:rFonts w:ascii="Wingdings" w:hAnsi="Wingdings" w:hint="default"/>
      </w:rPr>
    </w:lvl>
    <w:lvl w:ilvl="3" w:tplc="0C090001" w:tentative="1">
      <w:start w:val="1"/>
      <w:numFmt w:val="bullet"/>
      <w:lvlText w:val=""/>
      <w:lvlJc w:val="left"/>
      <w:pPr>
        <w:ind w:left="3444" w:hanging="360"/>
      </w:pPr>
      <w:rPr>
        <w:rFonts w:ascii="Symbol" w:hAnsi="Symbol" w:hint="default"/>
      </w:rPr>
    </w:lvl>
    <w:lvl w:ilvl="4" w:tplc="0C090003" w:tentative="1">
      <w:start w:val="1"/>
      <w:numFmt w:val="bullet"/>
      <w:lvlText w:val="o"/>
      <w:lvlJc w:val="left"/>
      <w:pPr>
        <w:ind w:left="4164" w:hanging="360"/>
      </w:pPr>
      <w:rPr>
        <w:rFonts w:ascii="Courier New" w:hAnsi="Courier New" w:cs="Courier New" w:hint="default"/>
      </w:rPr>
    </w:lvl>
    <w:lvl w:ilvl="5" w:tplc="0C090005" w:tentative="1">
      <w:start w:val="1"/>
      <w:numFmt w:val="bullet"/>
      <w:lvlText w:val=""/>
      <w:lvlJc w:val="left"/>
      <w:pPr>
        <w:ind w:left="4884" w:hanging="360"/>
      </w:pPr>
      <w:rPr>
        <w:rFonts w:ascii="Wingdings" w:hAnsi="Wingdings" w:hint="default"/>
      </w:rPr>
    </w:lvl>
    <w:lvl w:ilvl="6" w:tplc="0C090001" w:tentative="1">
      <w:start w:val="1"/>
      <w:numFmt w:val="bullet"/>
      <w:lvlText w:val=""/>
      <w:lvlJc w:val="left"/>
      <w:pPr>
        <w:ind w:left="5604" w:hanging="360"/>
      </w:pPr>
      <w:rPr>
        <w:rFonts w:ascii="Symbol" w:hAnsi="Symbol" w:hint="default"/>
      </w:rPr>
    </w:lvl>
    <w:lvl w:ilvl="7" w:tplc="0C090003" w:tentative="1">
      <w:start w:val="1"/>
      <w:numFmt w:val="bullet"/>
      <w:lvlText w:val="o"/>
      <w:lvlJc w:val="left"/>
      <w:pPr>
        <w:ind w:left="6324" w:hanging="360"/>
      </w:pPr>
      <w:rPr>
        <w:rFonts w:ascii="Courier New" w:hAnsi="Courier New" w:cs="Courier New" w:hint="default"/>
      </w:rPr>
    </w:lvl>
    <w:lvl w:ilvl="8" w:tplc="0C090005" w:tentative="1">
      <w:start w:val="1"/>
      <w:numFmt w:val="bullet"/>
      <w:lvlText w:val=""/>
      <w:lvlJc w:val="left"/>
      <w:pPr>
        <w:ind w:left="7044" w:hanging="360"/>
      </w:pPr>
      <w:rPr>
        <w:rFonts w:ascii="Wingdings" w:hAnsi="Wingdings" w:hint="default"/>
      </w:rPr>
    </w:lvl>
  </w:abstractNum>
  <w:abstractNum w:abstractNumId="34" w15:restartNumberingAfterBreak="0">
    <w:nsid w:val="69522C95"/>
    <w:multiLevelType w:val="hybridMultilevel"/>
    <w:tmpl w:val="3490FA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402C58"/>
    <w:multiLevelType w:val="hybridMultilevel"/>
    <w:tmpl w:val="13FCF1B4"/>
    <w:lvl w:ilvl="0" w:tplc="C0702D1C">
      <w:start w:val="1"/>
      <w:numFmt w:val="decimal"/>
      <w:pStyle w:val="figurecaption"/>
      <w:lvlText w:val="Hình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15:restartNumberingAfterBreak="0">
    <w:nsid w:val="6F154935"/>
    <w:multiLevelType w:val="hybridMultilevel"/>
    <w:tmpl w:val="680ADCA8"/>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FF61A7"/>
    <w:multiLevelType w:val="hybridMultilevel"/>
    <w:tmpl w:val="44388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C16878"/>
    <w:multiLevelType w:val="hybridMultilevel"/>
    <w:tmpl w:val="435A53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15A5C50"/>
    <w:multiLevelType w:val="multilevel"/>
    <w:tmpl w:val="892A7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36"/>
  </w:num>
  <w:num w:numId="5">
    <w:abstractNumId w:val="30"/>
  </w:num>
  <w:num w:numId="6">
    <w:abstractNumId w:val="11"/>
    <w:lvlOverride w:ilvl="0">
      <w:lvl w:ilvl="0">
        <w:numFmt w:val="decimal"/>
        <w:pStyle w:val="1"/>
        <w:lvlText w:val=""/>
        <w:lvlJc w:val="left"/>
        <w:rPr>
          <w:rFonts w:cs="Times New Roman"/>
        </w:rPr>
      </w:lvl>
    </w:lvlOverride>
    <w:lvlOverride w:ilvl="1">
      <w:lvl w:ilvl="1">
        <w:start w:val="1"/>
        <w:numFmt w:val="decimal"/>
        <w:pStyle w:val="2"/>
        <w:lvlText w:val="%1.%2."/>
        <w:lvlJc w:val="left"/>
        <w:pPr>
          <w:tabs>
            <w:tab w:val="num" w:pos="792"/>
          </w:tabs>
          <w:ind w:left="792" w:hanging="432"/>
        </w:pPr>
        <w:rPr>
          <w:rFonts w:cs="Times New Roman"/>
        </w:rPr>
      </w:lvl>
    </w:lvlOverride>
  </w:num>
  <w:num w:numId="7">
    <w:abstractNumId w:val="16"/>
  </w:num>
  <w:num w:numId="8">
    <w:abstractNumId w:val="35"/>
  </w:num>
  <w:num w:numId="9">
    <w:abstractNumId w:val="13"/>
  </w:num>
  <w:num w:numId="10">
    <w:abstractNumId w:val="26"/>
  </w:num>
  <w:num w:numId="11">
    <w:abstractNumId w:val="5"/>
  </w:num>
  <w:num w:numId="12">
    <w:abstractNumId w:val="20"/>
  </w:num>
  <w:num w:numId="13">
    <w:abstractNumId w:val="33"/>
  </w:num>
  <w:num w:numId="14">
    <w:abstractNumId w:val="34"/>
  </w:num>
  <w:num w:numId="15">
    <w:abstractNumId w:val="38"/>
  </w:num>
  <w:num w:numId="16">
    <w:abstractNumId w:val="17"/>
  </w:num>
  <w:num w:numId="17">
    <w:abstractNumId w:val="32"/>
  </w:num>
  <w:num w:numId="18">
    <w:abstractNumId w:val="9"/>
  </w:num>
  <w:num w:numId="19">
    <w:abstractNumId w:val="8"/>
  </w:num>
  <w:num w:numId="20">
    <w:abstractNumId w:val="4"/>
  </w:num>
  <w:num w:numId="21">
    <w:abstractNumId w:val="27"/>
  </w:num>
  <w:num w:numId="22">
    <w:abstractNumId w:val="31"/>
  </w:num>
  <w:num w:numId="23">
    <w:abstractNumId w:val="19"/>
  </w:num>
  <w:num w:numId="24">
    <w:abstractNumId w:val="10"/>
  </w:num>
  <w:num w:numId="25">
    <w:abstractNumId w:val="25"/>
  </w:num>
  <w:num w:numId="26">
    <w:abstractNumId w:val="24"/>
  </w:num>
  <w:num w:numId="27">
    <w:abstractNumId w:val="15"/>
  </w:num>
  <w:num w:numId="28">
    <w:abstractNumId w:val="7"/>
  </w:num>
  <w:num w:numId="29">
    <w:abstractNumId w:val="21"/>
  </w:num>
  <w:num w:numId="30">
    <w:abstractNumId w:val="22"/>
  </w:num>
  <w:num w:numId="31">
    <w:abstractNumId w:val="23"/>
  </w:num>
  <w:num w:numId="32">
    <w:abstractNumId w:val="18"/>
  </w:num>
  <w:num w:numId="33">
    <w:abstractNumId w:val="14"/>
  </w:num>
  <w:num w:numId="34">
    <w:abstractNumId w:val="40"/>
  </w:num>
  <w:num w:numId="35">
    <w:abstractNumId w:val="29"/>
  </w:num>
  <w:num w:numId="36">
    <w:abstractNumId w:val="28"/>
  </w:num>
  <w:num w:numId="37">
    <w:abstractNumId w:val="12"/>
  </w:num>
  <w:num w:numId="38">
    <w:abstractNumId w:val="37"/>
  </w:num>
  <w:num w:numId="39">
    <w:abstractNumId w:val="39"/>
  </w:num>
  <w:num w:numId="4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grammar="clean"/>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r2pw20vvf50oewf5w55fez5f25azrwpp2x&quot;&gt;Fenton&lt;record-ids&gt;&lt;item&gt;1&lt;/item&gt;&lt;item&gt;2&lt;/item&gt;&lt;item&gt;3&lt;/item&gt;&lt;item&gt;4&lt;/item&gt;&lt;item&gt;5&lt;/item&gt;&lt;item&gt;6&lt;/item&gt;&lt;item&gt;7&lt;/item&gt;&lt;item&gt;8&lt;/item&gt;&lt;item&gt;9&lt;/item&gt;&lt;item&gt;10&lt;/item&gt;&lt;item&gt;11&lt;/item&gt;&lt;item&gt;12&lt;/item&gt;&lt;item&gt;13&lt;/item&gt;&lt;item&gt;14&lt;/item&gt;&lt;item&gt;63&lt;/item&gt;&lt;item&gt;64&lt;/item&gt;&lt;item&gt;65&lt;/item&gt;&lt;/record-ids&gt;&lt;/item&gt;&lt;/Libraries&gt;"/>
  </w:docVars>
  <w:rsids>
    <w:rsidRoot w:val="00F77984"/>
    <w:rsid w:val="00000EFC"/>
    <w:rsid w:val="0000227E"/>
    <w:rsid w:val="000034D3"/>
    <w:rsid w:val="00006008"/>
    <w:rsid w:val="00006444"/>
    <w:rsid w:val="00010E58"/>
    <w:rsid w:val="00011579"/>
    <w:rsid w:val="00011769"/>
    <w:rsid w:val="000124A1"/>
    <w:rsid w:val="00016B59"/>
    <w:rsid w:val="0001739E"/>
    <w:rsid w:val="00021A7D"/>
    <w:rsid w:val="0002342D"/>
    <w:rsid w:val="00025A10"/>
    <w:rsid w:val="00026AD5"/>
    <w:rsid w:val="000273FC"/>
    <w:rsid w:val="000304C7"/>
    <w:rsid w:val="0003084F"/>
    <w:rsid w:val="00031EA2"/>
    <w:rsid w:val="00032153"/>
    <w:rsid w:val="00033267"/>
    <w:rsid w:val="00033ED9"/>
    <w:rsid w:val="00047087"/>
    <w:rsid w:val="0005068F"/>
    <w:rsid w:val="000510E2"/>
    <w:rsid w:val="00056849"/>
    <w:rsid w:val="00056A30"/>
    <w:rsid w:val="00056C2B"/>
    <w:rsid w:val="000575E9"/>
    <w:rsid w:val="000576D7"/>
    <w:rsid w:val="000577E2"/>
    <w:rsid w:val="000603E9"/>
    <w:rsid w:val="0006063A"/>
    <w:rsid w:val="00061BB1"/>
    <w:rsid w:val="00063521"/>
    <w:rsid w:val="0006455D"/>
    <w:rsid w:val="00064DD1"/>
    <w:rsid w:val="00065F1C"/>
    <w:rsid w:val="00065FA6"/>
    <w:rsid w:val="00072B05"/>
    <w:rsid w:val="00073B3F"/>
    <w:rsid w:val="00073CC9"/>
    <w:rsid w:val="00074C7C"/>
    <w:rsid w:val="000750C6"/>
    <w:rsid w:val="00075104"/>
    <w:rsid w:val="00075558"/>
    <w:rsid w:val="000765D9"/>
    <w:rsid w:val="00077AF9"/>
    <w:rsid w:val="00080A49"/>
    <w:rsid w:val="00081974"/>
    <w:rsid w:val="00081A1D"/>
    <w:rsid w:val="0008246F"/>
    <w:rsid w:val="00083694"/>
    <w:rsid w:val="000843AA"/>
    <w:rsid w:val="0008582F"/>
    <w:rsid w:val="000862C6"/>
    <w:rsid w:val="00086773"/>
    <w:rsid w:val="00087102"/>
    <w:rsid w:val="00090FEC"/>
    <w:rsid w:val="000919CF"/>
    <w:rsid w:val="00093436"/>
    <w:rsid w:val="0009609D"/>
    <w:rsid w:val="00096B79"/>
    <w:rsid w:val="00097544"/>
    <w:rsid w:val="000A07B5"/>
    <w:rsid w:val="000A235C"/>
    <w:rsid w:val="000A3128"/>
    <w:rsid w:val="000A33B2"/>
    <w:rsid w:val="000A4300"/>
    <w:rsid w:val="000A7878"/>
    <w:rsid w:val="000A796B"/>
    <w:rsid w:val="000B142C"/>
    <w:rsid w:val="000B1607"/>
    <w:rsid w:val="000B1B41"/>
    <w:rsid w:val="000B358A"/>
    <w:rsid w:val="000B3CB3"/>
    <w:rsid w:val="000B53D4"/>
    <w:rsid w:val="000B5F98"/>
    <w:rsid w:val="000B69EF"/>
    <w:rsid w:val="000B7021"/>
    <w:rsid w:val="000B72D6"/>
    <w:rsid w:val="000B74FB"/>
    <w:rsid w:val="000C1C97"/>
    <w:rsid w:val="000C62D6"/>
    <w:rsid w:val="000D01B2"/>
    <w:rsid w:val="000D192B"/>
    <w:rsid w:val="000D48AB"/>
    <w:rsid w:val="000D559B"/>
    <w:rsid w:val="000D60D7"/>
    <w:rsid w:val="000D6B2C"/>
    <w:rsid w:val="000D7DE9"/>
    <w:rsid w:val="000E121F"/>
    <w:rsid w:val="000E15D5"/>
    <w:rsid w:val="000E208C"/>
    <w:rsid w:val="000E2D5D"/>
    <w:rsid w:val="000E412F"/>
    <w:rsid w:val="000E6833"/>
    <w:rsid w:val="000E72F6"/>
    <w:rsid w:val="000E7C82"/>
    <w:rsid w:val="000F010D"/>
    <w:rsid w:val="000F01D4"/>
    <w:rsid w:val="000F0BD3"/>
    <w:rsid w:val="000F0DAD"/>
    <w:rsid w:val="000F40E4"/>
    <w:rsid w:val="000F4AAA"/>
    <w:rsid w:val="000F4E5A"/>
    <w:rsid w:val="000F54A6"/>
    <w:rsid w:val="000F69B0"/>
    <w:rsid w:val="000F755D"/>
    <w:rsid w:val="00104224"/>
    <w:rsid w:val="00106004"/>
    <w:rsid w:val="00107DBA"/>
    <w:rsid w:val="001100CB"/>
    <w:rsid w:val="001103A1"/>
    <w:rsid w:val="00110B7A"/>
    <w:rsid w:val="00111201"/>
    <w:rsid w:val="00111615"/>
    <w:rsid w:val="0011197B"/>
    <w:rsid w:val="0011232A"/>
    <w:rsid w:val="00112A32"/>
    <w:rsid w:val="001137EB"/>
    <w:rsid w:val="00114968"/>
    <w:rsid w:val="00114B4D"/>
    <w:rsid w:val="001157C8"/>
    <w:rsid w:val="00115E3C"/>
    <w:rsid w:val="00116801"/>
    <w:rsid w:val="00116B69"/>
    <w:rsid w:val="0012274C"/>
    <w:rsid w:val="001237AC"/>
    <w:rsid w:val="00123F21"/>
    <w:rsid w:val="00124C97"/>
    <w:rsid w:val="00126063"/>
    <w:rsid w:val="001266DC"/>
    <w:rsid w:val="00132843"/>
    <w:rsid w:val="0013553E"/>
    <w:rsid w:val="0013557A"/>
    <w:rsid w:val="001360A4"/>
    <w:rsid w:val="00136A69"/>
    <w:rsid w:val="00141221"/>
    <w:rsid w:val="00141F32"/>
    <w:rsid w:val="00143663"/>
    <w:rsid w:val="001466AF"/>
    <w:rsid w:val="00147BFD"/>
    <w:rsid w:val="0015020C"/>
    <w:rsid w:val="00150DF1"/>
    <w:rsid w:val="00151913"/>
    <w:rsid w:val="00151CFE"/>
    <w:rsid w:val="00152F96"/>
    <w:rsid w:val="0015433B"/>
    <w:rsid w:val="001569F7"/>
    <w:rsid w:val="00156F9A"/>
    <w:rsid w:val="00157AAA"/>
    <w:rsid w:val="00160A60"/>
    <w:rsid w:val="00161999"/>
    <w:rsid w:val="00165119"/>
    <w:rsid w:val="0016599F"/>
    <w:rsid w:val="001669A3"/>
    <w:rsid w:val="00167289"/>
    <w:rsid w:val="00167424"/>
    <w:rsid w:val="00167E8E"/>
    <w:rsid w:val="001707D2"/>
    <w:rsid w:val="00171FEF"/>
    <w:rsid w:val="00172F92"/>
    <w:rsid w:val="00175B4C"/>
    <w:rsid w:val="001762C7"/>
    <w:rsid w:val="001809EC"/>
    <w:rsid w:val="001819BF"/>
    <w:rsid w:val="00182270"/>
    <w:rsid w:val="00182351"/>
    <w:rsid w:val="00184295"/>
    <w:rsid w:val="00184677"/>
    <w:rsid w:val="00184A11"/>
    <w:rsid w:val="00184B97"/>
    <w:rsid w:val="00190A76"/>
    <w:rsid w:val="0019101E"/>
    <w:rsid w:val="00193799"/>
    <w:rsid w:val="001939A2"/>
    <w:rsid w:val="00195E9F"/>
    <w:rsid w:val="00196C24"/>
    <w:rsid w:val="001A1042"/>
    <w:rsid w:val="001A4D0A"/>
    <w:rsid w:val="001A582B"/>
    <w:rsid w:val="001A6882"/>
    <w:rsid w:val="001A7A14"/>
    <w:rsid w:val="001B1D22"/>
    <w:rsid w:val="001B250A"/>
    <w:rsid w:val="001B4931"/>
    <w:rsid w:val="001B614B"/>
    <w:rsid w:val="001B7323"/>
    <w:rsid w:val="001B7914"/>
    <w:rsid w:val="001B7EB3"/>
    <w:rsid w:val="001C17BA"/>
    <w:rsid w:val="001C3E7B"/>
    <w:rsid w:val="001C4B67"/>
    <w:rsid w:val="001C4BF4"/>
    <w:rsid w:val="001C4E61"/>
    <w:rsid w:val="001C5776"/>
    <w:rsid w:val="001C5D8B"/>
    <w:rsid w:val="001C699B"/>
    <w:rsid w:val="001C7F7A"/>
    <w:rsid w:val="001D0096"/>
    <w:rsid w:val="001D17A9"/>
    <w:rsid w:val="001D22BF"/>
    <w:rsid w:val="001D2DF1"/>
    <w:rsid w:val="001D4BF7"/>
    <w:rsid w:val="001D7ADF"/>
    <w:rsid w:val="001E1FEA"/>
    <w:rsid w:val="001E50AC"/>
    <w:rsid w:val="001E59CC"/>
    <w:rsid w:val="001E6073"/>
    <w:rsid w:val="001E65EE"/>
    <w:rsid w:val="001E7253"/>
    <w:rsid w:val="001E78AF"/>
    <w:rsid w:val="001F0B6D"/>
    <w:rsid w:val="001F2360"/>
    <w:rsid w:val="001F31B1"/>
    <w:rsid w:val="001F3AB8"/>
    <w:rsid w:val="001F6087"/>
    <w:rsid w:val="001F662B"/>
    <w:rsid w:val="001F79A8"/>
    <w:rsid w:val="00200BBC"/>
    <w:rsid w:val="00201832"/>
    <w:rsid w:val="002018BB"/>
    <w:rsid w:val="00202305"/>
    <w:rsid w:val="0020236E"/>
    <w:rsid w:val="00204DD0"/>
    <w:rsid w:val="002068F3"/>
    <w:rsid w:val="002107C1"/>
    <w:rsid w:val="0021088B"/>
    <w:rsid w:val="00210CD0"/>
    <w:rsid w:val="00211490"/>
    <w:rsid w:val="00213178"/>
    <w:rsid w:val="00213284"/>
    <w:rsid w:val="002136DB"/>
    <w:rsid w:val="00214214"/>
    <w:rsid w:val="002166EC"/>
    <w:rsid w:val="002179E5"/>
    <w:rsid w:val="00217AC6"/>
    <w:rsid w:val="00217E4D"/>
    <w:rsid w:val="0022030B"/>
    <w:rsid w:val="0022044B"/>
    <w:rsid w:val="0022118E"/>
    <w:rsid w:val="00221E98"/>
    <w:rsid w:val="0022231B"/>
    <w:rsid w:val="00222798"/>
    <w:rsid w:val="0022351F"/>
    <w:rsid w:val="0022380B"/>
    <w:rsid w:val="0022382D"/>
    <w:rsid w:val="00225485"/>
    <w:rsid w:val="00231C98"/>
    <w:rsid w:val="00234901"/>
    <w:rsid w:val="00236099"/>
    <w:rsid w:val="00236A14"/>
    <w:rsid w:val="00236A57"/>
    <w:rsid w:val="00237116"/>
    <w:rsid w:val="0024065E"/>
    <w:rsid w:val="00240A91"/>
    <w:rsid w:val="0024181E"/>
    <w:rsid w:val="00241C74"/>
    <w:rsid w:val="00241D49"/>
    <w:rsid w:val="00241E38"/>
    <w:rsid w:val="00242E56"/>
    <w:rsid w:val="002435A7"/>
    <w:rsid w:val="00243EF7"/>
    <w:rsid w:val="00252269"/>
    <w:rsid w:val="002535F6"/>
    <w:rsid w:val="00253741"/>
    <w:rsid w:val="00254794"/>
    <w:rsid w:val="00254A4F"/>
    <w:rsid w:val="00255BD6"/>
    <w:rsid w:val="0025664C"/>
    <w:rsid w:val="00257B08"/>
    <w:rsid w:val="002608B2"/>
    <w:rsid w:val="0026226B"/>
    <w:rsid w:val="002626C8"/>
    <w:rsid w:val="00262ADA"/>
    <w:rsid w:val="00262AE0"/>
    <w:rsid w:val="00264A80"/>
    <w:rsid w:val="002655FC"/>
    <w:rsid w:val="002662A2"/>
    <w:rsid w:val="00267661"/>
    <w:rsid w:val="00267F30"/>
    <w:rsid w:val="00271BDE"/>
    <w:rsid w:val="00272351"/>
    <w:rsid w:val="00276649"/>
    <w:rsid w:val="00276779"/>
    <w:rsid w:val="00277468"/>
    <w:rsid w:val="00277BEB"/>
    <w:rsid w:val="00282A2E"/>
    <w:rsid w:val="00282A44"/>
    <w:rsid w:val="00283158"/>
    <w:rsid w:val="00285B3A"/>
    <w:rsid w:val="0028750B"/>
    <w:rsid w:val="0029040D"/>
    <w:rsid w:val="0029070E"/>
    <w:rsid w:val="002910F2"/>
    <w:rsid w:val="002912BF"/>
    <w:rsid w:val="00291742"/>
    <w:rsid w:val="00291D2B"/>
    <w:rsid w:val="002931D3"/>
    <w:rsid w:val="0029644B"/>
    <w:rsid w:val="002964F2"/>
    <w:rsid w:val="00297E0F"/>
    <w:rsid w:val="002A119D"/>
    <w:rsid w:val="002A2775"/>
    <w:rsid w:val="002A28B6"/>
    <w:rsid w:val="002A2DAD"/>
    <w:rsid w:val="002A60F9"/>
    <w:rsid w:val="002A64F5"/>
    <w:rsid w:val="002B317D"/>
    <w:rsid w:val="002B3C27"/>
    <w:rsid w:val="002B60EB"/>
    <w:rsid w:val="002C1B58"/>
    <w:rsid w:val="002C1CDD"/>
    <w:rsid w:val="002C4079"/>
    <w:rsid w:val="002C6F38"/>
    <w:rsid w:val="002D0FFE"/>
    <w:rsid w:val="002D1F3B"/>
    <w:rsid w:val="002D41AE"/>
    <w:rsid w:val="002D54B0"/>
    <w:rsid w:val="002D5D07"/>
    <w:rsid w:val="002D6955"/>
    <w:rsid w:val="002D6FFE"/>
    <w:rsid w:val="002E1005"/>
    <w:rsid w:val="002E22AC"/>
    <w:rsid w:val="002E2849"/>
    <w:rsid w:val="002E2870"/>
    <w:rsid w:val="002E4303"/>
    <w:rsid w:val="002E438A"/>
    <w:rsid w:val="002E6292"/>
    <w:rsid w:val="002F07F9"/>
    <w:rsid w:val="002F35E0"/>
    <w:rsid w:val="002F67BF"/>
    <w:rsid w:val="002F77A1"/>
    <w:rsid w:val="002F7FB5"/>
    <w:rsid w:val="00300BD0"/>
    <w:rsid w:val="003015CC"/>
    <w:rsid w:val="00301ECF"/>
    <w:rsid w:val="003064E9"/>
    <w:rsid w:val="003111BC"/>
    <w:rsid w:val="00313379"/>
    <w:rsid w:val="003136B1"/>
    <w:rsid w:val="003136EE"/>
    <w:rsid w:val="00314123"/>
    <w:rsid w:val="00314FBF"/>
    <w:rsid w:val="00315BCE"/>
    <w:rsid w:val="00317CA1"/>
    <w:rsid w:val="00317D5E"/>
    <w:rsid w:val="0032092E"/>
    <w:rsid w:val="00320D19"/>
    <w:rsid w:val="003221DF"/>
    <w:rsid w:val="003232FD"/>
    <w:rsid w:val="0032348A"/>
    <w:rsid w:val="00325BFB"/>
    <w:rsid w:val="00327416"/>
    <w:rsid w:val="0033231F"/>
    <w:rsid w:val="00333BC1"/>
    <w:rsid w:val="00335FCA"/>
    <w:rsid w:val="00336A89"/>
    <w:rsid w:val="00336F2C"/>
    <w:rsid w:val="003373F7"/>
    <w:rsid w:val="003430EA"/>
    <w:rsid w:val="003435B5"/>
    <w:rsid w:val="003444B6"/>
    <w:rsid w:val="00344912"/>
    <w:rsid w:val="003455FA"/>
    <w:rsid w:val="00345B23"/>
    <w:rsid w:val="0034665B"/>
    <w:rsid w:val="00346C42"/>
    <w:rsid w:val="00346CB1"/>
    <w:rsid w:val="003470BA"/>
    <w:rsid w:val="00347939"/>
    <w:rsid w:val="00350418"/>
    <w:rsid w:val="00350A26"/>
    <w:rsid w:val="00351CE6"/>
    <w:rsid w:val="00360C34"/>
    <w:rsid w:val="0036167F"/>
    <w:rsid w:val="003616D1"/>
    <w:rsid w:val="00362E03"/>
    <w:rsid w:val="00363F8D"/>
    <w:rsid w:val="003659B0"/>
    <w:rsid w:val="00367686"/>
    <w:rsid w:val="00370716"/>
    <w:rsid w:val="00371006"/>
    <w:rsid w:val="00371E69"/>
    <w:rsid w:val="00374CDC"/>
    <w:rsid w:val="00375616"/>
    <w:rsid w:val="003757FD"/>
    <w:rsid w:val="00376073"/>
    <w:rsid w:val="003766BE"/>
    <w:rsid w:val="0037710D"/>
    <w:rsid w:val="00377394"/>
    <w:rsid w:val="0038170B"/>
    <w:rsid w:val="00382D2A"/>
    <w:rsid w:val="00383623"/>
    <w:rsid w:val="00383705"/>
    <w:rsid w:val="00383ACA"/>
    <w:rsid w:val="00384916"/>
    <w:rsid w:val="00384BB6"/>
    <w:rsid w:val="00384F51"/>
    <w:rsid w:val="003865C1"/>
    <w:rsid w:val="00391AF9"/>
    <w:rsid w:val="003925AC"/>
    <w:rsid w:val="003940E4"/>
    <w:rsid w:val="00394D4D"/>
    <w:rsid w:val="00397A44"/>
    <w:rsid w:val="003A3FE1"/>
    <w:rsid w:val="003A66DF"/>
    <w:rsid w:val="003A6B42"/>
    <w:rsid w:val="003A6E6F"/>
    <w:rsid w:val="003A703F"/>
    <w:rsid w:val="003A7B7A"/>
    <w:rsid w:val="003B0C8C"/>
    <w:rsid w:val="003B1B93"/>
    <w:rsid w:val="003B215A"/>
    <w:rsid w:val="003B2421"/>
    <w:rsid w:val="003B374F"/>
    <w:rsid w:val="003B66B4"/>
    <w:rsid w:val="003B680D"/>
    <w:rsid w:val="003C3182"/>
    <w:rsid w:val="003C472E"/>
    <w:rsid w:val="003C6760"/>
    <w:rsid w:val="003C6921"/>
    <w:rsid w:val="003D1294"/>
    <w:rsid w:val="003D1CBF"/>
    <w:rsid w:val="003D2BC3"/>
    <w:rsid w:val="003D3A05"/>
    <w:rsid w:val="003D487A"/>
    <w:rsid w:val="003D5DFD"/>
    <w:rsid w:val="003D6ADE"/>
    <w:rsid w:val="003D702B"/>
    <w:rsid w:val="003D7F7F"/>
    <w:rsid w:val="003E0B07"/>
    <w:rsid w:val="003E1317"/>
    <w:rsid w:val="003E1515"/>
    <w:rsid w:val="003E2604"/>
    <w:rsid w:val="003E43EE"/>
    <w:rsid w:val="003E4F87"/>
    <w:rsid w:val="003E68D0"/>
    <w:rsid w:val="003E6D62"/>
    <w:rsid w:val="003E7024"/>
    <w:rsid w:val="003F2FC1"/>
    <w:rsid w:val="003F55BF"/>
    <w:rsid w:val="003F7153"/>
    <w:rsid w:val="003F78E4"/>
    <w:rsid w:val="0040045F"/>
    <w:rsid w:val="00400B5E"/>
    <w:rsid w:val="004014D0"/>
    <w:rsid w:val="00402AAD"/>
    <w:rsid w:val="004034ED"/>
    <w:rsid w:val="00405D4D"/>
    <w:rsid w:val="004140A4"/>
    <w:rsid w:val="00414B06"/>
    <w:rsid w:val="00416083"/>
    <w:rsid w:val="00417919"/>
    <w:rsid w:val="00421B04"/>
    <w:rsid w:val="00421CC5"/>
    <w:rsid w:val="004220D6"/>
    <w:rsid w:val="00422BC9"/>
    <w:rsid w:val="00423686"/>
    <w:rsid w:val="00425AA9"/>
    <w:rsid w:val="004275D4"/>
    <w:rsid w:val="00431067"/>
    <w:rsid w:val="004311E1"/>
    <w:rsid w:val="00431610"/>
    <w:rsid w:val="004318D6"/>
    <w:rsid w:val="00431C6D"/>
    <w:rsid w:val="00434472"/>
    <w:rsid w:val="0043535C"/>
    <w:rsid w:val="0043557D"/>
    <w:rsid w:val="00440F94"/>
    <w:rsid w:val="00440FEC"/>
    <w:rsid w:val="0044121D"/>
    <w:rsid w:val="004426E9"/>
    <w:rsid w:val="004444A4"/>
    <w:rsid w:val="004449BD"/>
    <w:rsid w:val="0044536B"/>
    <w:rsid w:val="004453F8"/>
    <w:rsid w:val="00445B77"/>
    <w:rsid w:val="00445FC5"/>
    <w:rsid w:val="0045106F"/>
    <w:rsid w:val="00453B01"/>
    <w:rsid w:val="00454234"/>
    <w:rsid w:val="004544DA"/>
    <w:rsid w:val="004561E4"/>
    <w:rsid w:val="00456FD6"/>
    <w:rsid w:val="00457647"/>
    <w:rsid w:val="0045784F"/>
    <w:rsid w:val="00457960"/>
    <w:rsid w:val="00463D60"/>
    <w:rsid w:val="00464319"/>
    <w:rsid w:val="00464F2A"/>
    <w:rsid w:val="00466530"/>
    <w:rsid w:val="00466C04"/>
    <w:rsid w:val="0047023F"/>
    <w:rsid w:val="0047225D"/>
    <w:rsid w:val="00472DEA"/>
    <w:rsid w:val="00474D23"/>
    <w:rsid w:val="0047525F"/>
    <w:rsid w:val="004769D2"/>
    <w:rsid w:val="00476ED3"/>
    <w:rsid w:val="0047725E"/>
    <w:rsid w:val="00484189"/>
    <w:rsid w:val="00484AF4"/>
    <w:rsid w:val="00484EF6"/>
    <w:rsid w:val="004905FD"/>
    <w:rsid w:val="00491052"/>
    <w:rsid w:val="00491CA3"/>
    <w:rsid w:val="00491DE9"/>
    <w:rsid w:val="004940C9"/>
    <w:rsid w:val="00494569"/>
    <w:rsid w:val="00494EF7"/>
    <w:rsid w:val="004965E9"/>
    <w:rsid w:val="00496F24"/>
    <w:rsid w:val="004A020D"/>
    <w:rsid w:val="004A12BA"/>
    <w:rsid w:val="004A2488"/>
    <w:rsid w:val="004A2AD6"/>
    <w:rsid w:val="004A4162"/>
    <w:rsid w:val="004A4334"/>
    <w:rsid w:val="004A7B42"/>
    <w:rsid w:val="004B0A7C"/>
    <w:rsid w:val="004B15A0"/>
    <w:rsid w:val="004B2BF9"/>
    <w:rsid w:val="004B3D55"/>
    <w:rsid w:val="004B4002"/>
    <w:rsid w:val="004B40E4"/>
    <w:rsid w:val="004B6955"/>
    <w:rsid w:val="004B6958"/>
    <w:rsid w:val="004B6E0D"/>
    <w:rsid w:val="004B7C34"/>
    <w:rsid w:val="004C0B08"/>
    <w:rsid w:val="004C0E15"/>
    <w:rsid w:val="004C5D31"/>
    <w:rsid w:val="004C71C3"/>
    <w:rsid w:val="004D0F48"/>
    <w:rsid w:val="004D147D"/>
    <w:rsid w:val="004D485B"/>
    <w:rsid w:val="004E05E2"/>
    <w:rsid w:val="004E1B7A"/>
    <w:rsid w:val="004E1BF4"/>
    <w:rsid w:val="004E1CE7"/>
    <w:rsid w:val="004E2800"/>
    <w:rsid w:val="004E3181"/>
    <w:rsid w:val="004E43A7"/>
    <w:rsid w:val="004E58CF"/>
    <w:rsid w:val="004E64E8"/>
    <w:rsid w:val="004E68DE"/>
    <w:rsid w:val="004E772B"/>
    <w:rsid w:val="004F0C18"/>
    <w:rsid w:val="004F3478"/>
    <w:rsid w:val="004F3DAA"/>
    <w:rsid w:val="004F46D5"/>
    <w:rsid w:val="004F4C74"/>
    <w:rsid w:val="004F6435"/>
    <w:rsid w:val="004F6EA0"/>
    <w:rsid w:val="004F7E06"/>
    <w:rsid w:val="00501B29"/>
    <w:rsid w:val="0050407A"/>
    <w:rsid w:val="0050460E"/>
    <w:rsid w:val="0050485B"/>
    <w:rsid w:val="00504944"/>
    <w:rsid w:val="00506D71"/>
    <w:rsid w:val="0051010B"/>
    <w:rsid w:val="0051029A"/>
    <w:rsid w:val="0051152D"/>
    <w:rsid w:val="0051248B"/>
    <w:rsid w:val="00512910"/>
    <w:rsid w:val="00512B41"/>
    <w:rsid w:val="00515882"/>
    <w:rsid w:val="00516466"/>
    <w:rsid w:val="00516DFF"/>
    <w:rsid w:val="00516F0F"/>
    <w:rsid w:val="00517499"/>
    <w:rsid w:val="0052054F"/>
    <w:rsid w:val="00521A7F"/>
    <w:rsid w:val="0052669E"/>
    <w:rsid w:val="00531544"/>
    <w:rsid w:val="00532DAB"/>
    <w:rsid w:val="00536549"/>
    <w:rsid w:val="0053698C"/>
    <w:rsid w:val="00541276"/>
    <w:rsid w:val="0054189B"/>
    <w:rsid w:val="00542B24"/>
    <w:rsid w:val="005439A3"/>
    <w:rsid w:val="00543ADE"/>
    <w:rsid w:val="00544F4D"/>
    <w:rsid w:val="00545F91"/>
    <w:rsid w:val="0054792A"/>
    <w:rsid w:val="00547F0B"/>
    <w:rsid w:val="00550A50"/>
    <w:rsid w:val="00551FCA"/>
    <w:rsid w:val="00552365"/>
    <w:rsid w:val="00552707"/>
    <w:rsid w:val="00552F1B"/>
    <w:rsid w:val="005541AB"/>
    <w:rsid w:val="0055474E"/>
    <w:rsid w:val="00554F30"/>
    <w:rsid w:val="00556285"/>
    <w:rsid w:val="00560041"/>
    <w:rsid w:val="00560D09"/>
    <w:rsid w:val="0056380D"/>
    <w:rsid w:val="005649AB"/>
    <w:rsid w:val="00564C5C"/>
    <w:rsid w:val="005661DE"/>
    <w:rsid w:val="00571189"/>
    <w:rsid w:val="00574049"/>
    <w:rsid w:val="00574269"/>
    <w:rsid w:val="00575705"/>
    <w:rsid w:val="00577D3F"/>
    <w:rsid w:val="00580BF0"/>
    <w:rsid w:val="00580FB0"/>
    <w:rsid w:val="00581108"/>
    <w:rsid w:val="005818B0"/>
    <w:rsid w:val="00581F35"/>
    <w:rsid w:val="00582315"/>
    <w:rsid w:val="00583B23"/>
    <w:rsid w:val="00583DFF"/>
    <w:rsid w:val="005842B1"/>
    <w:rsid w:val="00587723"/>
    <w:rsid w:val="00590F0B"/>
    <w:rsid w:val="00590F3A"/>
    <w:rsid w:val="0059265F"/>
    <w:rsid w:val="00596E14"/>
    <w:rsid w:val="00597B3C"/>
    <w:rsid w:val="005A015F"/>
    <w:rsid w:val="005A254B"/>
    <w:rsid w:val="005A473F"/>
    <w:rsid w:val="005A4888"/>
    <w:rsid w:val="005A7AE6"/>
    <w:rsid w:val="005B1CB3"/>
    <w:rsid w:val="005B29E6"/>
    <w:rsid w:val="005B47ED"/>
    <w:rsid w:val="005B5309"/>
    <w:rsid w:val="005B6D83"/>
    <w:rsid w:val="005C00CF"/>
    <w:rsid w:val="005C1958"/>
    <w:rsid w:val="005C1BD2"/>
    <w:rsid w:val="005C2F40"/>
    <w:rsid w:val="005C3646"/>
    <w:rsid w:val="005C3A33"/>
    <w:rsid w:val="005C3C10"/>
    <w:rsid w:val="005C41C6"/>
    <w:rsid w:val="005C4F1A"/>
    <w:rsid w:val="005C6803"/>
    <w:rsid w:val="005D01BA"/>
    <w:rsid w:val="005D1C10"/>
    <w:rsid w:val="005D2A98"/>
    <w:rsid w:val="005D3E88"/>
    <w:rsid w:val="005D44F2"/>
    <w:rsid w:val="005D45D3"/>
    <w:rsid w:val="005D51FE"/>
    <w:rsid w:val="005D65CD"/>
    <w:rsid w:val="005E3985"/>
    <w:rsid w:val="005E3B55"/>
    <w:rsid w:val="005E3C42"/>
    <w:rsid w:val="005E4D6C"/>
    <w:rsid w:val="005E6A51"/>
    <w:rsid w:val="005E6F23"/>
    <w:rsid w:val="005E74EA"/>
    <w:rsid w:val="005E7827"/>
    <w:rsid w:val="005F00F7"/>
    <w:rsid w:val="005F1A06"/>
    <w:rsid w:val="005F32B6"/>
    <w:rsid w:val="005F45CA"/>
    <w:rsid w:val="005F5293"/>
    <w:rsid w:val="00600E2D"/>
    <w:rsid w:val="00601345"/>
    <w:rsid w:val="00601EB9"/>
    <w:rsid w:val="00601F1F"/>
    <w:rsid w:val="00602A00"/>
    <w:rsid w:val="00602A8B"/>
    <w:rsid w:val="006034F9"/>
    <w:rsid w:val="006042A7"/>
    <w:rsid w:val="006053EB"/>
    <w:rsid w:val="0060774A"/>
    <w:rsid w:val="006115A3"/>
    <w:rsid w:val="006118AD"/>
    <w:rsid w:val="0061243A"/>
    <w:rsid w:val="00614BEE"/>
    <w:rsid w:val="00616D82"/>
    <w:rsid w:val="00617CB8"/>
    <w:rsid w:val="00621519"/>
    <w:rsid w:val="00621D4E"/>
    <w:rsid w:val="00622282"/>
    <w:rsid w:val="00622A5C"/>
    <w:rsid w:val="006235C6"/>
    <w:rsid w:val="006238E5"/>
    <w:rsid w:val="00623956"/>
    <w:rsid w:val="00623984"/>
    <w:rsid w:val="006248EE"/>
    <w:rsid w:val="00625DBD"/>
    <w:rsid w:val="00626463"/>
    <w:rsid w:val="006267EF"/>
    <w:rsid w:val="00630EA8"/>
    <w:rsid w:val="00632300"/>
    <w:rsid w:val="006346CF"/>
    <w:rsid w:val="00634A50"/>
    <w:rsid w:val="00636647"/>
    <w:rsid w:val="00637C76"/>
    <w:rsid w:val="006407BB"/>
    <w:rsid w:val="00640F23"/>
    <w:rsid w:val="00641D42"/>
    <w:rsid w:val="00644281"/>
    <w:rsid w:val="006454E2"/>
    <w:rsid w:val="0064695C"/>
    <w:rsid w:val="00646DA3"/>
    <w:rsid w:val="00647A84"/>
    <w:rsid w:val="00652AAB"/>
    <w:rsid w:val="006578F4"/>
    <w:rsid w:val="006614C5"/>
    <w:rsid w:val="006615BA"/>
    <w:rsid w:val="0066175B"/>
    <w:rsid w:val="00664591"/>
    <w:rsid w:val="0066461D"/>
    <w:rsid w:val="006647FA"/>
    <w:rsid w:val="00666527"/>
    <w:rsid w:val="00666B6F"/>
    <w:rsid w:val="0066768F"/>
    <w:rsid w:val="00667AD1"/>
    <w:rsid w:val="00667D06"/>
    <w:rsid w:val="006716A1"/>
    <w:rsid w:val="006724CE"/>
    <w:rsid w:val="00672CA9"/>
    <w:rsid w:val="00674ABF"/>
    <w:rsid w:val="00674FF4"/>
    <w:rsid w:val="006753F6"/>
    <w:rsid w:val="00675AB2"/>
    <w:rsid w:val="00677EC7"/>
    <w:rsid w:val="00680808"/>
    <w:rsid w:val="00680991"/>
    <w:rsid w:val="00681AF5"/>
    <w:rsid w:val="00681BDD"/>
    <w:rsid w:val="00683614"/>
    <w:rsid w:val="006843FE"/>
    <w:rsid w:val="00684AB1"/>
    <w:rsid w:val="0068529F"/>
    <w:rsid w:val="00685988"/>
    <w:rsid w:val="0068599F"/>
    <w:rsid w:val="00686CFE"/>
    <w:rsid w:val="00687221"/>
    <w:rsid w:val="00687FF0"/>
    <w:rsid w:val="00691208"/>
    <w:rsid w:val="0069192D"/>
    <w:rsid w:val="00692BED"/>
    <w:rsid w:val="00692EDF"/>
    <w:rsid w:val="00693311"/>
    <w:rsid w:val="00695856"/>
    <w:rsid w:val="006966EB"/>
    <w:rsid w:val="00697524"/>
    <w:rsid w:val="006A089B"/>
    <w:rsid w:val="006A0AB2"/>
    <w:rsid w:val="006A23C7"/>
    <w:rsid w:val="006A2792"/>
    <w:rsid w:val="006A3848"/>
    <w:rsid w:val="006A45B7"/>
    <w:rsid w:val="006A5153"/>
    <w:rsid w:val="006A5E8A"/>
    <w:rsid w:val="006A6B06"/>
    <w:rsid w:val="006A6B45"/>
    <w:rsid w:val="006A6BED"/>
    <w:rsid w:val="006A7078"/>
    <w:rsid w:val="006A7356"/>
    <w:rsid w:val="006B2B64"/>
    <w:rsid w:val="006B4BCD"/>
    <w:rsid w:val="006B52C0"/>
    <w:rsid w:val="006B5FB5"/>
    <w:rsid w:val="006B6819"/>
    <w:rsid w:val="006C014E"/>
    <w:rsid w:val="006C0C0D"/>
    <w:rsid w:val="006C3A72"/>
    <w:rsid w:val="006C3A9E"/>
    <w:rsid w:val="006C61A8"/>
    <w:rsid w:val="006C62C1"/>
    <w:rsid w:val="006D02F5"/>
    <w:rsid w:val="006D0FF3"/>
    <w:rsid w:val="006D1500"/>
    <w:rsid w:val="006D2F03"/>
    <w:rsid w:val="006D4736"/>
    <w:rsid w:val="006D4E2C"/>
    <w:rsid w:val="006D5D11"/>
    <w:rsid w:val="006D6248"/>
    <w:rsid w:val="006D6752"/>
    <w:rsid w:val="006D7290"/>
    <w:rsid w:val="006E1468"/>
    <w:rsid w:val="006E193A"/>
    <w:rsid w:val="006E1BE3"/>
    <w:rsid w:val="006E2261"/>
    <w:rsid w:val="006E2F61"/>
    <w:rsid w:val="006E4EB7"/>
    <w:rsid w:val="006E60B0"/>
    <w:rsid w:val="006E60D4"/>
    <w:rsid w:val="006E778C"/>
    <w:rsid w:val="006F08BD"/>
    <w:rsid w:val="006F27CD"/>
    <w:rsid w:val="006F3481"/>
    <w:rsid w:val="006F541C"/>
    <w:rsid w:val="00700413"/>
    <w:rsid w:val="00700AB9"/>
    <w:rsid w:val="00701368"/>
    <w:rsid w:val="00701D9B"/>
    <w:rsid w:val="0070328A"/>
    <w:rsid w:val="0070391D"/>
    <w:rsid w:val="007058C7"/>
    <w:rsid w:val="00705A66"/>
    <w:rsid w:val="00705CB2"/>
    <w:rsid w:val="00705DA3"/>
    <w:rsid w:val="00706346"/>
    <w:rsid w:val="00710A86"/>
    <w:rsid w:val="007119B7"/>
    <w:rsid w:val="00711CAE"/>
    <w:rsid w:val="00713455"/>
    <w:rsid w:val="007138F0"/>
    <w:rsid w:val="00714E01"/>
    <w:rsid w:val="00714E47"/>
    <w:rsid w:val="0071599A"/>
    <w:rsid w:val="007173B1"/>
    <w:rsid w:val="00717F60"/>
    <w:rsid w:val="007201C9"/>
    <w:rsid w:val="0072195D"/>
    <w:rsid w:val="007222E0"/>
    <w:rsid w:val="00723F3B"/>
    <w:rsid w:val="007255D3"/>
    <w:rsid w:val="00726AE4"/>
    <w:rsid w:val="00727786"/>
    <w:rsid w:val="00727F2D"/>
    <w:rsid w:val="00734BB5"/>
    <w:rsid w:val="00735510"/>
    <w:rsid w:val="00735C19"/>
    <w:rsid w:val="007361B2"/>
    <w:rsid w:val="007368BF"/>
    <w:rsid w:val="00746C1E"/>
    <w:rsid w:val="00747FF4"/>
    <w:rsid w:val="00750474"/>
    <w:rsid w:val="00752678"/>
    <w:rsid w:val="007530D6"/>
    <w:rsid w:val="00753200"/>
    <w:rsid w:val="007553DE"/>
    <w:rsid w:val="00756E1A"/>
    <w:rsid w:val="0076166F"/>
    <w:rsid w:val="007620DA"/>
    <w:rsid w:val="00765E9D"/>
    <w:rsid w:val="00765F83"/>
    <w:rsid w:val="007672B6"/>
    <w:rsid w:val="00772261"/>
    <w:rsid w:val="00774BA0"/>
    <w:rsid w:val="00776F7A"/>
    <w:rsid w:val="0077703A"/>
    <w:rsid w:val="00781554"/>
    <w:rsid w:val="007815EB"/>
    <w:rsid w:val="0078236C"/>
    <w:rsid w:val="0078241B"/>
    <w:rsid w:val="00783869"/>
    <w:rsid w:val="007847B9"/>
    <w:rsid w:val="00790AAF"/>
    <w:rsid w:val="007943C3"/>
    <w:rsid w:val="00797079"/>
    <w:rsid w:val="007A18A7"/>
    <w:rsid w:val="007A41BF"/>
    <w:rsid w:val="007A454A"/>
    <w:rsid w:val="007A4631"/>
    <w:rsid w:val="007A5E87"/>
    <w:rsid w:val="007A6BA1"/>
    <w:rsid w:val="007B2971"/>
    <w:rsid w:val="007B2CCB"/>
    <w:rsid w:val="007B5F69"/>
    <w:rsid w:val="007B671D"/>
    <w:rsid w:val="007B7748"/>
    <w:rsid w:val="007C145E"/>
    <w:rsid w:val="007C1575"/>
    <w:rsid w:val="007C29E6"/>
    <w:rsid w:val="007C34B4"/>
    <w:rsid w:val="007D0BFE"/>
    <w:rsid w:val="007D2ED2"/>
    <w:rsid w:val="007D3B65"/>
    <w:rsid w:val="007D4A5C"/>
    <w:rsid w:val="007D6836"/>
    <w:rsid w:val="007D7A93"/>
    <w:rsid w:val="007E0230"/>
    <w:rsid w:val="007E2559"/>
    <w:rsid w:val="007E3A6F"/>
    <w:rsid w:val="007E3C9C"/>
    <w:rsid w:val="007E4C3B"/>
    <w:rsid w:val="007E5D35"/>
    <w:rsid w:val="007E7582"/>
    <w:rsid w:val="007F0CB6"/>
    <w:rsid w:val="007F1EDF"/>
    <w:rsid w:val="007F21E6"/>
    <w:rsid w:val="007F32FC"/>
    <w:rsid w:val="007F3749"/>
    <w:rsid w:val="007F42F1"/>
    <w:rsid w:val="007F61C2"/>
    <w:rsid w:val="008002EB"/>
    <w:rsid w:val="008060D4"/>
    <w:rsid w:val="00807CE0"/>
    <w:rsid w:val="008100EA"/>
    <w:rsid w:val="00811FB7"/>
    <w:rsid w:val="00811FC5"/>
    <w:rsid w:val="00812A7F"/>
    <w:rsid w:val="008134C3"/>
    <w:rsid w:val="00813FE4"/>
    <w:rsid w:val="008150F0"/>
    <w:rsid w:val="008166C9"/>
    <w:rsid w:val="0081676D"/>
    <w:rsid w:val="00817333"/>
    <w:rsid w:val="00817B36"/>
    <w:rsid w:val="00820DFD"/>
    <w:rsid w:val="008225AC"/>
    <w:rsid w:val="00825546"/>
    <w:rsid w:val="00826EE7"/>
    <w:rsid w:val="00830997"/>
    <w:rsid w:val="00830F8E"/>
    <w:rsid w:val="00831110"/>
    <w:rsid w:val="00832856"/>
    <w:rsid w:val="0083301B"/>
    <w:rsid w:val="00833BD2"/>
    <w:rsid w:val="00833CBC"/>
    <w:rsid w:val="0083729C"/>
    <w:rsid w:val="00840572"/>
    <w:rsid w:val="00840B18"/>
    <w:rsid w:val="00840EE7"/>
    <w:rsid w:val="0084127D"/>
    <w:rsid w:val="0084223D"/>
    <w:rsid w:val="00842B66"/>
    <w:rsid w:val="00844561"/>
    <w:rsid w:val="0084536B"/>
    <w:rsid w:val="0084675A"/>
    <w:rsid w:val="00846A3A"/>
    <w:rsid w:val="00846A44"/>
    <w:rsid w:val="0085013F"/>
    <w:rsid w:val="0085215B"/>
    <w:rsid w:val="00853FDC"/>
    <w:rsid w:val="00854121"/>
    <w:rsid w:val="00854845"/>
    <w:rsid w:val="008551D0"/>
    <w:rsid w:val="0085689B"/>
    <w:rsid w:val="008575D9"/>
    <w:rsid w:val="00862496"/>
    <w:rsid w:val="008629B7"/>
    <w:rsid w:val="00864848"/>
    <w:rsid w:val="00864A79"/>
    <w:rsid w:val="00864F70"/>
    <w:rsid w:val="00865B73"/>
    <w:rsid w:val="00866E59"/>
    <w:rsid w:val="00867FBB"/>
    <w:rsid w:val="00871188"/>
    <w:rsid w:val="00875369"/>
    <w:rsid w:val="00880216"/>
    <w:rsid w:val="00881545"/>
    <w:rsid w:val="008864F5"/>
    <w:rsid w:val="008875B3"/>
    <w:rsid w:val="008877CA"/>
    <w:rsid w:val="008877D4"/>
    <w:rsid w:val="008902A6"/>
    <w:rsid w:val="00890558"/>
    <w:rsid w:val="008918D2"/>
    <w:rsid w:val="00891E91"/>
    <w:rsid w:val="00893A5F"/>
    <w:rsid w:val="00894BE8"/>
    <w:rsid w:val="00897C57"/>
    <w:rsid w:val="008A0379"/>
    <w:rsid w:val="008A0A4D"/>
    <w:rsid w:val="008A1315"/>
    <w:rsid w:val="008A4923"/>
    <w:rsid w:val="008A55DC"/>
    <w:rsid w:val="008A7649"/>
    <w:rsid w:val="008B1403"/>
    <w:rsid w:val="008B1831"/>
    <w:rsid w:val="008B5463"/>
    <w:rsid w:val="008B54F6"/>
    <w:rsid w:val="008B5C2B"/>
    <w:rsid w:val="008B74E8"/>
    <w:rsid w:val="008B7AE3"/>
    <w:rsid w:val="008C049E"/>
    <w:rsid w:val="008C1A8A"/>
    <w:rsid w:val="008C259F"/>
    <w:rsid w:val="008C4328"/>
    <w:rsid w:val="008C47FF"/>
    <w:rsid w:val="008C53B9"/>
    <w:rsid w:val="008C5F63"/>
    <w:rsid w:val="008C7ED2"/>
    <w:rsid w:val="008D13D5"/>
    <w:rsid w:val="008D1E43"/>
    <w:rsid w:val="008D3565"/>
    <w:rsid w:val="008D35A1"/>
    <w:rsid w:val="008D566F"/>
    <w:rsid w:val="008D5FEC"/>
    <w:rsid w:val="008D7E43"/>
    <w:rsid w:val="008E097B"/>
    <w:rsid w:val="008E0FA3"/>
    <w:rsid w:val="008E16BE"/>
    <w:rsid w:val="008E195E"/>
    <w:rsid w:val="008E2AF5"/>
    <w:rsid w:val="008E3B0C"/>
    <w:rsid w:val="008E4AB0"/>
    <w:rsid w:val="008E6340"/>
    <w:rsid w:val="008F07DE"/>
    <w:rsid w:val="008F17C3"/>
    <w:rsid w:val="008F1F84"/>
    <w:rsid w:val="008F2BEF"/>
    <w:rsid w:val="008F321D"/>
    <w:rsid w:val="008F3846"/>
    <w:rsid w:val="008F4902"/>
    <w:rsid w:val="008F4AC6"/>
    <w:rsid w:val="008F5F39"/>
    <w:rsid w:val="00900F40"/>
    <w:rsid w:val="00901C4D"/>
    <w:rsid w:val="00902B3B"/>
    <w:rsid w:val="009040B3"/>
    <w:rsid w:val="00904BD5"/>
    <w:rsid w:val="0090511A"/>
    <w:rsid w:val="00906210"/>
    <w:rsid w:val="00907004"/>
    <w:rsid w:val="009072C2"/>
    <w:rsid w:val="0091220D"/>
    <w:rsid w:val="009123D0"/>
    <w:rsid w:val="0091338E"/>
    <w:rsid w:val="009142E2"/>
    <w:rsid w:val="00914C04"/>
    <w:rsid w:val="00916827"/>
    <w:rsid w:val="0092021E"/>
    <w:rsid w:val="00920759"/>
    <w:rsid w:val="009216A6"/>
    <w:rsid w:val="009217B4"/>
    <w:rsid w:val="00921FE3"/>
    <w:rsid w:val="0092207E"/>
    <w:rsid w:val="00923218"/>
    <w:rsid w:val="00924E1E"/>
    <w:rsid w:val="00925946"/>
    <w:rsid w:val="009306EA"/>
    <w:rsid w:val="00931664"/>
    <w:rsid w:val="00931F12"/>
    <w:rsid w:val="00932453"/>
    <w:rsid w:val="00933B45"/>
    <w:rsid w:val="00933EC0"/>
    <w:rsid w:val="00935254"/>
    <w:rsid w:val="00935BF4"/>
    <w:rsid w:val="009360D1"/>
    <w:rsid w:val="009377CC"/>
    <w:rsid w:val="009401F5"/>
    <w:rsid w:val="009410B4"/>
    <w:rsid w:val="009411EB"/>
    <w:rsid w:val="009420E5"/>
    <w:rsid w:val="009457A6"/>
    <w:rsid w:val="00945820"/>
    <w:rsid w:val="0094601A"/>
    <w:rsid w:val="00950EDE"/>
    <w:rsid w:val="0095166D"/>
    <w:rsid w:val="009541BC"/>
    <w:rsid w:val="009544B5"/>
    <w:rsid w:val="00954585"/>
    <w:rsid w:val="009545D9"/>
    <w:rsid w:val="00954AB8"/>
    <w:rsid w:val="009561D3"/>
    <w:rsid w:val="009563FA"/>
    <w:rsid w:val="0095670B"/>
    <w:rsid w:val="009579D5"/>
    <w:rsid w:val="00960233"/>
    <w:rsid w:val="00960363"/>
    <w:rsid w:val="00961F0E"/>
    <w:rsid w:val="00961FDC"/>
    <w:rsid w:val="009630B7"/>
    <w:rsid w:val="009644CD"/>
    <w:rsid w:val="00965538"/>
    <w:rsid w:val="00965A33"/>
    <w:rsid w:val="009678F8"/>
    <w:rsid w:val="00967978"/>
    <w:rsid w:val="00967D59"/>
    <w:rsid w:val="0097080B"/>
    <w:rsid w:val="009725D2"/>
    <w:rsid w:val="009741B6"/>
    <w:rsid w:val="00974EC3"/>
    <w:rsid w:val="009809D0"/>
    <w:rsid w:val="00981341"/>
    <w:rsid w:val="00981946"/>
    <w:rsid w:val="00982EC6"/>
    <w:rsid w:val="009835C5"/>
    <w:rsid w:val="00983648"/>
    <w:rsid w:val="009852D8"/>
    <w:rsid w:val="009856D0"/>
    <w:rsid w:val="00985A6A"/>
    <w:rsid w:val="009860F2"/>
    <w:rsid w:val="00986202"/>
    <w:rsid w:val="00987963"/>
    <w:rsid w:val="009935D7"/>
    <w:rsid w:val="00994C6E"/>
    <w:rsid w:val="0099679B"/>
    <w:rsid w:val="00996865"/>
    <w:rsid w:val="009A48EB"/>
    <w:rsid w:val="009A5A04"/>
    <w:rsid w:val="009A5E39"/>
    <w:rsid w:val="009A7A5D"/>
    <w:rsid w:val="009B00A3"/>
    <w:rsid w:val="009B053B"/>
    <w:rsid w:val="009B1E5A"/>
    <w:rsid w:val="009B252E"/>
    <w:rsid w:val="009B25A5"/>
    <w:rsid w:val="009B2C65"/>
    <w:rsid w:val="009B3D7D"/>
    <w:rsid w:val="009B3E0F"/>
    <w:rsid w:val="009B5289"/>
    <w:rsid w:val="009B5431"/>
    <w:rsid w:val="009B5A06"/>
    <w:rsid w:val="009B7CA4"/>
    <w:rsid w:val="009C0162"/>
    <w:rsid w:val="009C022D"/>
    <w:rsid w:val="009C0399"/>
    <w:rsid w:val="009C13AC"/>
    <w:rsid w:val="009C144D"/>
    <w:rsid w:val="009C185D"/>
    <w:rsid w:val="009C1FC5"/>
    <w:rsid w:val="009C4575"/>
    <w:rsid w:val="009C4DEA"/>
    <w:rsid w:val="009C520A"/>
    <w:rsid w:val="009C6275"/>
    <w:rsid w:val="009C6324"/>
    <w:rsid w:val="009C63C0"/>
    <w:rsid w:val="009C75E8"/>
    <w:rsid w:val="009D184B"/>
    <w:rsid w:val="009D1B18"/>
    <w:rsid w:val="009D3F52"/>
    <w:rsid w:val="009D4CBA"/>
    <w:rsid w:val="009D53D7"/>
    <w:rsid w:val="009D5AF4"/>
    <w:rsid w:val="009D5EE9"/>
    <w:rsid w:val="009D6CE7"/>
    <w:rsid w:val="009D7AE6"/>
    <w:rsid w:val="009E20F6"/>
    <w:rsid w:val="009E37E6"/>
    <w:rsid w:val="009E3A94"/>
    <w:rsid w:val="009E6472"/>
    <w:rsid w:val="009E648C"/>
    <w:rsid w:val="009E733D"/>
    <w:rsid w:val="009F0B58"/>
    <w:rsid w:val="009F1A5E"/>
    <w:rsid w:val="009F37A5"/>
    <w:rsid w:val="009F637E"/>
    <w:rsid w:val="00A00BE1"/>
    <w:rsid w:val="00A023B3"/>
    <w:rsid w:val="00A02790"/>
    <w:rsid w:val="00A03E46"/>
    <w:rsid w:val="00A040E9"/>
    <w:rsid w:val="00A04BA6"/>
    <w:rsid w:val="00A0751E"/>
    <w:rsid w:val="00A079CA"/>
    <w:rsid w:val="00A10B9D"/>
    <w:rsid w:val="00A133EE"/>
    <w:rsid w:val="00A13A01"/>
    <w:rsid w:val="00A14040"/>
    <w:rsid w:val="00A15A90"/>
    <w:rsid w:val="00A15CD6"/>
    <w:rsid w:val="00A166E9"/>
    <w:rsid w:val="00A16F68"/>
    <w:rsid w:val="00A20C8B"/>
    <w:rsid w:val="00A24027"/>
    <w:rsid w:val="00A24D46"/>
    <w:rsid w:val="00A25AB7"/>
    <w:rsid w:val="00A2608A"/>
    <w:rsid w:val="00A32735"/>
    <w:rsid w:val="00A340C1"/>
    <w:rsid w:val="00A3585D"/>
    <w:rsid w:val="00A35A74"/>
    <w:rsid w:val="00A36B07"/>
    <w:rsid w:val="00A403D2"/>
    <w:rsid w:val="00A407E7"/>
    <w:rsid w:val="00A41D39"/>
    <w:rsid w:val="00A41DC7"/>
    <w:rsid w:val="00A42A3B"/>
    <w:rsid w:val="00A42C50"/>
    <w:rsid w:val="00A430C4"/>
    <w:rsid w:val="00A44106"/>
    <w:rsid w:val="00A443B0"/>
    <w:rsid w:val="00A5038D"/>
    <w:rsid w:val="00A50A5D"/>
    <w:rsid w:val="00A50F3D"/>
    <w:rsid w:val="00A52A71"/>
    <w:rsid w:val="00A52D5D"/>
    <w:rsid w:val="00A5483C"/>
    <w:rsid w:val="00A5519A"/>
    <w:rsid w:val="00A55215"/>
    <w:rsid w:val="00A56045"/>
    <w:rsid w:val="00A571BA"/>
    <w:rsid w:val="00A57561"/>
    <w:rsid w:val="00A605BA"/>
    <w:rsid w:val="00A625B5"/>
    <w:rsid w:val="00A625C2"/>
    <w:rsid w:val="00A627EF"/>
    <w:rsid w:val="00A62A5B"/>
    <w:rsid w:val="00A62FA9"/>
    <w:rsid w:val="00A63828"/>
    <w:rsid w:val="00A63E9C"/>
    <w:rsid w:val="00A64124"/>
    <w:rsid w:val="00A64580"/>
    <w:rsid w:val="00A71BAC"/>
    <w:rsid w:val="00A71BB5"/>
    <w:rsid w:val="00A75ED8"/>
    <w:rsid w:val="00A75EEB"/>
    <w:rsid w:val="00A760FB"/>
    <w:rsid w:val="00A76AF2"/>
    <w:rsid w:val="00A812C1"/>
    <w:rsid w:val="00A82CAA"/>
    <w:rsid w:val="00A83A7E"/>
    <w:rsid w:val="00A84C99"/>
    <w:rsid w:val="00A85005"/>
    <w:rsid w:val="00A868CE"/>
    <w:rsid w:val="00A86F35"/>
    <w:rsid w:val="00A87F84"/>
    <w:rsid w:val="00A94153"/>
    <w:rsid w:val="00A966C9"/>
    <w:rsid w:val="00AA01FC"/>
    <w:rsid w:val="00AA1358"/>
    <w:rsid w:val="00AA15FA"/>
    <w:rsid w:val="00AA163E"/>
    <w:rsid w:val="00AA4ED4"/>
    <w:rsid w:val="00AA5109"/>
    <w:rsid w:val="00AA65B0"/>
    <w:rsid w:val="00AA6C35"/>
    <w:rsid w:val="00AB0BE0"/>
    <w:rsid w:val="00AB1CC9"/>
    <w:rsid w:val="00AB285E"/>
    <w:rsid w:val="00AB2AD3"/>
    <w:rsid w:val="00AB2D27"/>
    <w:rsid w:val="00AB59DA"/>
    <w:rsid w:val="00AB5A9F"/>
    <w:rsid w:val="00AB6B78"/>
    <w:rsid w:val="00AB741F"/>
    <w:rsid w:val="00AC0628"/>
    <w:rsid w:val="00AC06EB"/>
    <w:rsid w:val="00AC137B"/>
    <w:rsid w:val="00AC46B7"/>
    <w:rsid w:val="00AC5243"/>
    <w:rsid w:val="00AC5925"/>
    <w:rsid w:val="00AC715E"/>
    <w:rsid w:val="00AC76DC"/>
    <w:rsid w:val="00AC76EB"/>
    <w:rsid w:val="00AD07B0"/>
    <w:rsid w:val="00AD1893"/>
    <w:rsid w:val="00AD2747"/>
    <w:rsid w:val="00AD2980"/>
    <w:rsid w:val="00AD680F"/>
    <w:rsid w:val="00AD6E3B"/>
    <w:rsid w:val="00AE125D"/>
    <w:rsid w:val="00AE5AE3"/>
    <w:rsid w:val="00AE6FA6"/>
    <w:rsid w:val="00AF2224"/>
    <w:rsid w:val="00AF3462"/>
    <w:rsid w:val="00AF377C"/>
    <w:rsid w:val="00AF6E80"/>
    <w:rsid w:val="00AF724C"/>
    <w:rsid w:val="00AF76E1"/>
    <w:rsid w:val="00AF7711"/>
    <w:rsid w:val="00B00116"/>
    <w:rsid w:val="00B005D6"/>
    <w:rsid w:val="00B030F5"/>
    <w:rsid w:val="00B046BA"/>
    <w:rsid w:val="00B048E5"/>
    <w:rsid w:val="00B07C02"/>
    <w:rsid w:val="00B10139"/>
    <w:rsid w:val="00B1066C"/>
    <w:rsid w:val="00B11878"/>
    <w:rsid w:val="00B11A1A"/>
    <w:rsid w:val="00B1238E"/>
    <w:rsid w:val="00B12C46"/>
    <w:rsid w:val="00B13235"/>
    <w:rsid w:val="00B13B6A"/>
    <w:rsid w:val="00B15991"/>
    <w:rsid w:val="00B159F9"/>
    <w:rsid w:val="00B16CB9"/>
    <w:rsid w:val="00B172A9"/>
    <w:rsid w:val="00B17CAE"/>
    <w:rsid w:val="00B205B2"/>
    <w:rsid w:val="00B21E47"/>
    <w:rsid w:val="00B23302"/>
    <w:rsid w:val="00B235F7"/>
    <w:rsid w:val="00B23F99"/>
    <w:rsid w:val="00B24075"/>
    <w:rsid w:val="00B254C6"/>
    <w:rsid w:val="00B27193"/>
    <w:rsid w:val="00B272AE"/>
    <w:rsid w:val="00B30C9A"/>
    <w:rsid w:val="00B30D75"/>
    <w:rsid w:val="00B31C99"/>
    <w:rsid w:val="00B32389"/>
    <w:rsid w:val="00B3323A"/>
    <w:rsid w:val="00B35262"/>
    <w:rsid w:val="00B363DA"/>
    <w:rsid w:val="00B367B7"/>
    <w:rsid w:val="00B37879"/>
    <w:rsid w:val="00B40935"/>
    <w:rsid w:val="00B44356"/>
    <w:rsid w:val="00B45191"/>
    <w:rsid w:val="00B4566C"/>
    <w:rsid w:val="00B4587E"/>
    <w:rsid w:val="00B4628B"/>
    <w:rsid w:val="00B503EB"/>
    <w:rsid w:val="00B50F83"/>
    <w:rsid w:val="00B51A16"/>
    <w:rsid w:val="00B5202C"/>
    <w:rsid w:val="00B520D0"/>
    <w:rsid w:val="00B52D8B"/>
    <w:rsid w:val="00B54191"/>
    <w:rsid w:val="00B56613"/>
    <w:rsid w:val="00B57870"/>
    <w:rsid w:val="00B617BC"/>
    <w:rsid w:val="00B61820"/>
    <w:rsid w:val="00B62561"/>
    <w:rsid w:val="00B6293F"/>
    <w:rsid w:val="00B62D79"/>
    <w:rsid w:val="00B63078"/>
    <w:rsid w:val="00B63A70"/>
    <w:rsid w:val="00B64AFB"/>
    <w:rsid w:val="00B6520A"/>
    <w:rsid w:val="00B6538A"/>
    <w:rsid w:val="00B65880"/>
    <w:rsid w:val="00B65EA9"/>
    <w:rsid w:val="00B66249"/>
    <w:rsid w:val="00B67069"/>
    <w:rsid w:val="00B70174"/>
    <w:rsid w:val="00B717D9"/>
    <w:rsid w:val="00B72A00"/>
    <w:rsid w:val="00B74904"/>
    <w:rsid w:val="00B757B2"/>
    <w:rsid w:val="00B75D81"/>
    <w:rsid w:val="00B76998"/>
    <w:rsid w:val="00B778B7"/>
    <w:rsid w:val="00B77DB0"/>
    <w:rsid w:val="00B80076"/>
    <w:rsid w:val="00B81887"/>
    <w:rsid w:val="00B86887"/>
    <w:rsid w:val="00B86AAA"/>
    <w:rsid w:val="00B87A72"/>
    <w:rsid w:val="00B87E7D"/>
    <w:rsid w:val="00B90B92"/>
    <w:rsid w:val="00B920F6"/>
    <w:rsid w:val="00B94DC3"/>
    <w:rsid w:val="00B958B8"/>
    <w:rsid w:val="00B95FD1"/>
    <w:rsid w:val="00BA25C0"/>
    <w:rsid w:val="00BA30AA"/>
    <w:rsid w:val="00BA4890"/>
    <w:rsid w:val="00BA4993"/>
    <w:rsid w:val="00BA5729"/>
    <w:rsid w:val="00BB16AD"/>
    <w:rsid w:val="00BB1A10"/>
    <w:rsid w:val="00BB20F9"/>
    <w:rsid w:val="00BB3E59"/>
    <w:rsid w:val="00BB4872"/>
    <w:rsid w:val="00BB505B"/>
    <w:rsid w:val="00BB59D5"/>
    <w:rsid w:val="00BB6F3C"/>
    <w:rsid w:val="00BC0AA8"/>
    <w:rsid w:val="00BC2E57"/>
    <w:rsid w:val="00BC36FB"/>
    <w:rsid w:val="00BC41A1"/>
    <w:rsid w:val="00BC4B29"/>
    <w:rsid w:val="00BC59ED"/>
    <w:rsid w:val="00BC6036"/>
    <w:rsid w:val="00BC6D3E"/>
    <w:rsid w:val="00BC7A2E"/>
    <w:rsid w:val="00BD06D1"/>
    <w:rsid w:val="00BD4A5B"/>
    <w:rsid w:val="00BD4A65"/>
    <w:rsid w:val="00BD573C"/>
    <w:rsid w:val="00BD5EA5"/>
    <w:rsid w:val="00BE00E7"/>
    <w:rsid w:val="00BE1269"/>
    <w:rsid w:val="00BE1D76"/>
    <w:rsid w:val="00BE1DBE"/>
    <w:rsid w:val="00BE259C"/>
    <w:rsid w:val="00BE2EDA"/>
    <w:rsid w:val="00BE3B1E"/>
    <w:rsid w:val="00BE606B"/>
    <w:rsid w:val="00BF0DA7"/>
    <w:rsid w:val="00BF1948"/>
    <w:rsid w:val="00BF2020"/>
    <w:rsid w:val="00BF2538"/>
    <w:rsid w:val="00BF2B47"/>
    <w:rsid w:val="00BF3A3B"/>
    <w:rsid w:val="00BF4493"/>
    <w:rsid w:val="00BF48CE"/>
    <w:rsid w:val="00BF4DFA"/>
    <w:rsid w:val="00BF6735"/>
    <w:rsid w:val="00BF732F"/>
    <w:rsid w:val="00BF7B49"/>
    <w:rsid w:val="00C02638"/>
    <w:rsid w:val="00C02B81"/>
    <w:rsid w:val="00C0451B"/>
    <w:rsid w:val="00C05CFE"/>
    <w:rsid w:val="00C05D8F"/>
    <w:rsid w:val="00C060E1"/>
    <w:rsid w:val="00C07587"/>
    <w:rsid w:val="00C07B9F"/>
    <w:rsid w:val="00C107EE"/>
    <w:rsid w:val="00C10C76"/>
    <w:rsid w:val="00C10E8E"/>
    <w:rsid w:val="00C11388"/>
    <w:rsid w:val="00C1227C"/>
    <w:rsid w:val="00C12896"/>
    <w:rsid w:val="00C139D4"/>
    <w:rsid w:val="00C142DE"/>
    <w:rsid w:val="00C14511"/>
    <w:rsid w:val="00C14CB0"/>
    <w:rsid w:val="00C152E2"/>
    <w:rsid w:val="00C1569A"/>
    <w:rsid w:val="00C15CEE"/>
    <w:rsid w:val="00C170C3"/>
    <w:rsid w:val="00C1753F"/>
    <w:rsid w:val="00C2249C"/>
    <w:rsid w:val="00C22F46"/>
    <w:rsid w:val="00C231AB"/>
    <w:rsid w:val="00C24190"/>
    <w:rsid w:val="00C268DF"/>
    <w:rsid w:val="00C27DF6"/>
    <w:rsid w:val="00C31F39"/>
    <w:rsid w:val="00C341A7"/>
    <w:rsid w:val="00C346B8"/>
    <w:rsid w:val="00C3635F"/>
    <w:rsid w:val="00C40936"/>
    <w:rsid w:val="00C40F14"/>
    <w:rsid w:val="00C430B6"/>
    <w:rsid w:val="00C44B41"/>
    <w:rsid w:val="00C4500E"/>
    <w:rsid w:val="00C452CB"/>
    <w:rsid w:val="00C4769F"/>
    <w:rsid w:val="00C47BAD"/>
    <w:rsid w:val="00C51355"/>
    <w:rsid w:val="00C51936"/>
    <w:rsid w:val="00C538B4"/>
    <w:rsid w:val="00C5402F"/>
    <w:rsid w:val="00C5408F"/>
    <w:rsid w:val="00C5455C"/>
    <w:rsid w:val="00C54E2E"/>
    <w:rsid w:val="00C6369F"/>
    <w:rsid w:val="00C63C3F"/>
    <w:rsid w:val="00C64082"/>
    <w:rsid w:val="00C641C7"/>
    <w:rsid w:val="00C65D6B"/>
    <w:rsid w:val="00C660B7"/>
    <w:rsid w:val="00C66E94"/>
    <w:rsid w:val="00C677F1"/>
    <w:rsid w:val="00C67EF3"/>
    <w:rsid w:val="00C71F11"/>
    <w:rsid w:val="00C72A85"/>
    <w:rsid w:val="00C72BCE"/>
    <w:rsid w:val="00C72C56"/>
    <w:rsid w:val="00C73083"/>
    <w:rsid w:val="00C74533"/>
    <w:rsid w:val="00C748D1"/>
    <w:rsid w:val="00C7557F"/>
    <w:rsid w:val="00C763A7"/>
    <w:rsid w:val="00C76E84"/>
    <w:rsid w:val="00C77798"/>
    <w:rsid w:val="00C8066C"/>
    <w:rsid w:val="00C815EE"/>
    <w:rsid w:val="00C81B75"/>
    <w:rsid w:val="00C82798"/>
    <w:rsid w:val="00C837AC"/>
    <w:rsid w:val="00C8441B"/>
    <w:rsid w:val="00C84878"/>
    <w:rsid w:val="00C85A87"/>
    <w:rsid w:val="00C918AE"/>
    <w:rsid w:val="00C91D57"/>
    <w:rsid w:val="00C926EE"/>
    <w:rsid w:val="00C92C58"/>
    <w:rsid w:val="00C9399B"/>
    <w:rsid w:val="00C940B8"/>
    <w:rsid w:val="00C945FE"/>
    <w:rsid w:val="00C95DC6"/>
    <w:rsid w:val="00C96CE9"/>
    <w:rsid w:val="00C97248"/>
    <w:rsid w:val="00C978C0"/>
    <w:rsid w:val="00CA12B2"/>
    <w:rsid w:val="00CA1347"/>
    <w:rsid w:val="00CA1C8F"/>
    <w:rsid w:val="00CA1EE7"/>
    <w:rsid w:val="00CA27FC"/>
    <w:rsid w:val="00CA4462"/>
    <w:rsid w:val="00CA51EE"/>
    <w:rsid w:val="00CA69D4"/>
    <w:rsid w:val="00CA758D"/>
    <w:rsid w:val="00CA7CAE"/>
    <w:rsid w:val="00CB05F0"/>
    <w:rsid w:val="00CB0940"/>
    <w:rsid w:val="00CB2B05"/>
    <w:rsid w:val="00CB3854"/>
    <w:rsid w:val="00CB3E3B"/>
    <w:rsid w:val="00CB565B"/>
    <w:rsid w:val="00CB58CC"/>
    <w:rsid w:val="00CC02A9"/>
    <w:rsid w:val="00CC0B55"/>
    <w:rsid w:val="00CC252C"/>
    <w:rsid w:val="00CC2F40"/>
    <w:rsid w:val="00CC3856"/>
    <w:rsid w:val="00CC4671"/>
    <w:rsid w:val="00CC52A8"/>
    <w:rsid w:val="00CC6846"/>
    <w:rsid w:val="00CD5DBA"/>
    <w:rsid w:val="00CD7493"/>
    <w:rsid w:val="00CE0F30"/>
    <w:rsid w:val="00CE1E63"/>
    <w:rsid w:val="00CE22C3"/>
    <w:rsid w:val="00CE34AA"/>
    <w:rsid w:val="00CE3578"/>
    <w:rsid w:val="00CE3CB2"/>
    <w:rsid w:val="00CE4638"/>
    <w:rsid w:val="00CE65B1"/>
    <w:rsid w:val="00CE7245"/>
    <w:rsid w:val="00CE7EA4"/>
    <w:rsid w:val="00CF0FD4"/>
    <w:rsid w:val="00CF16F2"/>
    <w:rsid w:val="00CF37E0"/>
    <w:rsid w:val="00CF4028"/>
    <w:rsid w:val="00CF53BF"/>
    <w:rsid w:val="00CF56A6"/>
    <w:rsid w:val="00CF696E"/>
    <w:rsid w:val="00CF7066"/>
    <w:rsid w:val="00CF7649"/>
    <w:rsid w:val="00D02698"/>
    <w:rsid w:val="00D02B75"/>
    <w:rsid w:val="00D02FF6"/>
    <w:rsid w:val="00D03888"/>
    <w:rsid w:val="00D054A7"/>
    <w:rsid w:val="00D06E79"/>
    <w:rsid w:val="00D10A7A"/>
    <w:rsid w:val="00D1291D"/>
    <w:rsid w:val="00D138D8"/>
    <w:rsid w:val="00D13C5B"/>
    <w:rsid w:val="00D15240"/>
    <w:rsid w:val="00D1570B"/>
    <w:rsid w:val="00D15C8B"/>
    <w:rsid w:val="00D1633B"/>
    <w:rsid w:val="00D2100E"/>
    <w:rsid w:val="00D22CC7"/>
    <w:rsid w:val="00D2354B"/>
    <w:rsid w:val="00D2546C"/>
    <w:rsid w:val="00D25494"/>
    <w:rsid w:val="00D27440"/>
    <w:rsid w:val="00D321D3"/>
    <w:rsid w:val="00D32827"/>
    <w:rsid w:val="00D33335"/>
    <w:rsid w:val="00D35D55"/>
    <w:rsid w:val="00D36A0F"/>
    <w:rsid w:val="00D36DCE"/>
    <w:rsid w:val="00D370A3"/>
    <w:rsid w:val="00D453AE"/>
    <w:rsid w:val="00D4633C"/>
    <w:rsid w:val="00D4761F"/>
    <w:rsid w:val="00D4764C"/>
    <w:rsid w:val="00D5087A"/>
    <w:rsid w:val="00D5364D"/>
    <w:rsid w:val="00D54A1B"/>
    <w:rsid w:val="00D553D3"/>
    <w:rsid w:val="00D55AD8"/>
    <w:rsid w:val="00D575EE"/>
    <w:rsid w:val="00D612BC"/>
    <w:rsid w:val="00D613FF"/>
    <w:rsid w:val="00D616BC"/>
    <w:rsid w:val="00D617E4"/>
    <w:rsid w:val="00D61CA2"/>
    <w:rsid w:val="00D627C8"/>
    <w:rsid w:val="00D644B4"/>
    <w:rsid w:val="00D64909"/>
    <w:rsid w:val="00D64FFB"/>
    <w:rsid w:val="00D750C9"/>
    <w:rsid w:val="00D75D1A"/>
    <w:rsid w:val="00D76766"/>
    <w:rsid w:val="00D76E78"/>
    <w:rsid w:val="00D77171"/>
    <w:rsid w:val="00D8007F"/>
    <w:rsid w:val="00D8336E"/>
    <w:rsid w:val="00D840D3"/>
    <w:rsid w:val="00D847EE"/>
    <w:rsid w:val="00D860BB"/>
    <w:rsid w:val="00D863E0"/>
    <w:rsid w:val="00D87696"/>
    <w:rsid w:val="00D9157B"/>
    <w:rsid w:val="00D94C5E"/>
    <w:rsid w:val="00D94F95"/>
    <w:rsid w:val="00D9607E"/>
    <w:rsid w:val="00D9720C"/>
    <w:rsid w:val="00DA0798"/>
    <w:rsid w:val="00DA356B"/>
    <w:rsid w:val="00DA635A"/>
    <w:rsid w:val="00DA66BE"/>
    <w:rsid w:val="00DA66F4"/>
    <w:rsid w:val="00DA7F1A"/>
    <w:rsid w:val="00DB1521"/>
    <w:rsid w:val="00DB27EA"/>
    <w:rsid w:val="00DB4C80"/>
    <w:rsid w:val="00DB5EF4"/>
    <w:rsid w:val="00DB5F4C"/>
    <w:rsid w:val="00DB6741"/>
    <w:rsid w:val="00DC0A09"/>
    <w:rsid w:val="00DC0D2D"/>
    <w:rsid w:val="00DC11EA"/>
    <w:rsid w:val="00DC141E"/>
    <w:rsid w:val="00DC26CF"/>
    <w:rsid w:val="00DC5507"/>
    <w:rsid w:val="00DC59EE"/>
    <w:rsid w:val="00DC751F"/>
    <w:rsid w:val="00DD020B"/>
    <w:rsid w:val="00DD0A2A"/>
    <w:rsid w:val="00DD263D"/>
    <w:rsid w:val="00DD414C"/>
    <w:rsid w:val="00DD4373"/>
    <w:rsid w:val="00DE056A"/>
    <w:rsid w:val="00DE0F13"/>
    <w:rsid w:val="00DE246E"/>
    <w:rsid w:val="00DE3256"/>
    <w:rsid w:val="00DE3377"/>
    <w:rsid w:val="00DE37FC"/>
    <w:rsid w:val="00DE41A0"/>
    <w:rsid w:val="00DE4306"/>
    <w:rsid w:val="00DE4E95"/>
    <w:rsid w:val="00DE5DA6"/>
    <w:rsid w:val="00DE6BA4"/>
    <w:rsid w:val="00DF0041"/>
    <w:rsid w:val="00DF0058"/>
    <w:rsid w:val="00DF01F4"/>
    <w:rsid w:val="00DF1541"/>
    <w:rsid w:val="00DF1E32"/>
    <w:rsid w:val="00DF2831"/>
    <w:rsid w:val="00DF3583"/>
    <w:rsid w:val="00DF3678"/>
    <w:rsid w:val="00DF3A9F"/>
    <w:rsid w:val="00DF3DC3"/>
    <w:rsid w:val="00DF60CC"/>
    <w:rsid w:val="00DF6E7B"/>
    <w:rsid w:val="00DF789E"/>
    <w:rsid w:val="00DF7E7A"/>
    <w:rsid w:val="00E00333"/>
    <w:rsid w:val="00E01266"/>
    <w:rsid w:val="00E02C6E"/>
    <w:rsid w:val="00E02E36"/>
    <w:rsid w:val="00E02F6F"/>
    <w:rsid w:val="00E03B0D"/>
    <w:rsid w:val="00E06825"/>
    <w:rsid w:val="00E10D33"/>
    <w:rsid w:val="00E119D5"/>
    <w:rsid w:val="00E13E1A"/>
    <w:rsid w:val="00E15D00"/>
    <w:rsid w:val="00E172CD"/>
    <w:rsid w:val="00E214DE"/>
    <w:rsid w:val="00E23F2C"/>
    <w:rsid w:val="00E24875"/>
    <w:rsid w:val="00E2508D"/>
    <w:rsid w:val="00E25938"/>
    <w:rsid w:val="00E26A85"/>
    <w:rsid w:val="00E3052E"/>
    <w:rsid w:val="00E30A80"/>
    <w:rsid w:val="00E31FCC"/>
    <w:rsid w:val="00E3393F"/>
    <w:rsid w:val="00E4082D"/>
    <w:rsid w:val="00E40ECA"/>
    <w:rsid w:val="00E41A39"/>
    <w:rsid w:val="00E425B6"/>
    <w:rsid w:val="00E43AA8"/>
    <w:rsid w:val="00E4538C"/>
    <w:rsid w:val="00E45511"/>
    <w:rsid w:val="00E46573"/>
    <w:rsid w:val="00E474E8"/>
    <w:rsid w:val="00E50390"/>
    <w:rsid w:val="00E50BEC"/>
    <w:rsid w:val="00E51497"/>
    <w:rsid w:val="00E51729"/>
    <w:rsid w:val="00E52855"/>
    <w:rsid w:val="00E52EE3"/>
    <w:rsid w:val="00E53AC3"/>
    <w:rsid w:val="00E53C6A"/>
    <w:rsid w:val="00E55000"/>
    <w:rsid w:val="00E6119B"/>
    <w:rsid w:val="00E615DB"/>
    <w:rsid w:val="00E61730"/>
    <w:rsid w:val="00E61820"/>
    <w:rsid w:val="00E67D12"/>
    <w:rsid w:val="00E70474"/>
    <w:rsid w:val="00E725FE"/>
    <w:rsid w:val="00E748D1"/>
    <w:rsid w:val="00E76161"/>
    <w:rsid w:val="00E7665E"/>
    <w:rsid w:val="00E779E1"/>
    <w:rsid w:val="00E81135"/>
    <w:rsid w:val="00E825B7"/>
    <w:rsid w:val="00E82FC0"/>
    <w:rsid w:val="00E83655"/>
    <w:rsid w:val="00E845DA"/>
    <w:rsid w:val="00E84B0C"/>
    <w:rsid w:val="00E86161"/>
    <w:rsid w:val="00E873B9"/>
    <w:rsid w:val="00E87449"/>
    <w:rsid w:val="00E875AC"/>
    <w:rsid w:val="00E92268"/>
    <w:rsid w:val="00E951AA"/>
    <w:rsid w:val="00E95C87"/>
    <w:rsid w:val="00E95F29"/>
    <w:rsid w:val="00EA04AB"/>
    <w:rsid w:val="00EA2558"/>
    <w:rsid w:val="00EA2F14"/>
    <w:rsid w:val="00EA323B"/>
    <w:rsid w:val="00EB05AC"/>
    <w:rsid w:val="00EB1771"/>
    <w:rsid w:val="00EB3567"/>
    <w:rsid w:val="00EB3667"/>
    <w:rsid w:val="00EB3E6E"/>
    <w:rsid w:val="00EB49CF"/>
    <w:rsid w:val="00EB4AB5"/>
    <w:rsid w:val="00EB53FA"/>
    <w:rsid w:val="00EB6073"/>
    <w:rsid w:val="00EC10EC"/>
    <w:rsid w:val="00EC24AC"/>
    <w:rsid w:val="00EC3865"/>
    <w:rsid w:val="00EC55ED"/>
    <w:rsid w:val="00EC5C35"/>
    <w:rsid w:val="00EC78A2"/>
    <w:rsid w:val="00ED0F9A"/>
    <w:rsid w:val="00ED1A49"/>
    <w:rsid w:val="00ED5070"/>
    <w:rsid w:val="00ED5F0E"/>
    <w:rsid w:val="00EE0DA2"/>
    <w:rsid w:val="00EE11C3"/>
    <w:rsid w:val="00EE1D24"/>
    <w:rsid w:val="00EE227D"/>
    <w:rsid w:val="00EE4726"/>
    <w:rsid w:val="00EE6167"/>
    <w:rsid w:val="00EE6307"/>
    <w:rsid w:val="00EE682F"/>
    <w:rsid w:val="00EE75B5"/>
    <w:rsid w:val="00EE76AC"/>
    <w:rsid w:val="00EF03AD"/>
    <w:rsid w:val="00EF07E3"/>
    <w:rsid w:val="00EF25CB"/>
    <w:rsid w:val="00EF32F9"/>
    <w:rsid w:val="00EF3935"/>
    <w:rsid w:val="00EF3DE5"/>
    <w:rsid w:val="00EF4878"/>
    <w:rsid w:val="00EF5ACE"/>
    <w:rsid w:val="00EF72F0"/>
    <w:rsid w:val="00F00B50"/>
    <w:rsid w:val="00F00F5C"/>
    <w:rsid w:val="00F045C8"/>
    <w:rsid w:val="00F04BCE"/>
    <w:rsid w:val="00F10EFF"/>
    <w:rsid w:val="00F1112A"/>
    <w:rsid w:val="00F1194F"/>
    <w:rsid w:val="00F15673"/>
    <w:rsid w:val="00F164BA"/>
    <w:rsid w:val="00F16E21"/>
    <w:rsid w:val="00F179C8"/>
    <w:rsid w:val="00F2074B"/>
    <w:rsid w:val="00F20BFC"/>
    <w:rsid w:val="00F211C6"/>
    <w:rsid w:val="00F21E1E"/>
    <w:rsid w:val="00F22F38"/>
    <w:rsid w:val="00F2341B"/>
    <w:rsid w:val="00F25DEC"/>
    <w:rsid w:val="00F27815"/>
    <w:rsid w:val="00F27FAA"/>
    <w:rsid w:val="00F31161"/>
    <w:rsid w:val="00F35413"/>
    <w:rsid w:val="00F35B83"/>
    <w:rsid w:val="00F3756C"/>
    <w:rsid w:val="00F37C7C"/>
    <w:rsid w:val="00F37F07"/>
    <w:rsid w:val="00F40908"/>
    <w:rsid w:val="00F40E20"/>
    <w:rsid w:val="00F4100E"/>
    <w:rsid w:val="00F411C5"/>
    <w:rsid w:val="00F41840"/>
    <w:rsid w:val="00F4251E"/>
    <w:rsid w:val="00F44EDD"/>
    <w:rsid w:val="00F45319"/>
    <w:rsid w:val="00F46CEA"/>
    <w:rsid w:val="00F46FF0"/>
    <w:rsid w:val="00F47B84"/>
    <w:rsid w:val="00F5043E"/>
    <w:rsid w:val="00F52681"/>
    <w:rsid w:val="00F52E29"/>
    <w:rsid w:val="00F52EDF"/>
    <w:rsid w:val="00F53DD6"/>
    <w:rsid w:val="00F546A7"/>
    <w:rsid w:val="00F54F30"/>
    <w:rsid w:val="00F553A3"/>
    <w:rsid w:val="00F56349"/>
    <w:rsid w:val="00F57FEA"/>
    <w:rsid w:val="00F606B7"/>
    <w:rsid w:val="00F6110F"/>
    <w:rsid w:val="00F62C35"/>
    <w:rsid w:val="00F63E9C"/>
    <w:rsid w:val="00F6546F"/>
    <w:rsid w:val="00F65C9B"/>
    <w:rsid w:val="00F67393"/>
    <w:rsid w:val="00F70261"/>
    <w:rsid w:val="00F71D88"/>
    <w:rsid w:val="00F728D1"/>
    <w:rsid w:val="00F741C6"/>
    <w:rsid w:val="00F7446B"/>
    <w:rsid w:val="00F75162"/>
    <w:rsid w:val="00F76106"/>
    <w:rsid w:val="00F7670D"/>
    <w:rsid w:val="00F7745E"/>
    <w:rsid w:val="00F77984"/>
    <w:rsid w:val="00F80172"/>
    <w:rsid w:val="00F81B09"/>
    <w:rsid w:val="00F86DB0"/>
    <w:rsid w:val="00F87AA1"/>
    <w:rsid w:val="00F901E7"/>
    <w:rsid w:val="00F906A5"/>
    <w:rsid w:val="00F90C13"/>
    <w:rsid w:val="00F91D14"/>
    <w:rsid w:val="00F920AE"/>
    <w:rsid w:val="00F92476"/>
    <w:rsid w:val="00F93306"/>
    <w:rsid w:val="00F939AE"/>
    <w:rsid w:val="00F9515D"/>
    <w:rsid w:val="00F95284"/>
    <w:rsid w:val="00F9570E"/>
    <w:rsid w:val="00F96223"/>
    <w:rsid w:val="00FA00CC"/>
    <w:rsid w:val="00FA0FFC"/>
    <w:rsid w:val="00FA157C"/>
    <w:rsid w:val="00FA3900"/>
    <w:rsid w:val="00FA3EF0"/>
    <w:rsid w:val="00FA529B"/>
    <w:rsid w:val="00FA6BC2"/>
    <w:rsid w:val="00FA70EA"/>
    <w:rsid w:val="00FA71B8"/>
    <w:rsid w:val="00FA7960"/>
    <w:rsid w:val="00FB4CA5"/>
    <w:rsid w:val="00FB7926"/>
    <w:rsid w:val="00FC0410"/>
    <w:rsid w:val="00FC04EA"/>
    <w:rsid w:val="00FC0D62"/>
    <w:rsid w:val="00FC0FEA"/>
    <w:rsid w:val="00FC10CF"/>
    <w:rsid w:val="00FC2EAC"/>
    <w:rsid w:val="00FC61CB"/>
    <w:rsid w:val="00FC777E"/>
    <w:rsid w:val="00FC7B0D"/>
    <w:rsid w:val="00FD01CC"/>
    <w:rsid w:val="00FD2EDB"/>
    <w:rsid w:val="00FD3A12"/>
    <w:rsid w:val="00FD53AD"/>
    <w:rsid w:val="00FD5697"/>
    <w:rsid w:val="00FD5736"/>
    <w:rsid w:val="00FD5931"/>
    <w:rsid w:val="00FD6D1D"/>
    <w:rsid w:val="00FD6E3C"/>
    <w:rsid w:val="00FD6ECD"/>
    <w:rsid w:val="00FD71CE"/>
    <w:rsid w:val="00FD7527"/>
    <w:rsid w:val="00FD7FE4"/>
    <w:rsid w:val="00FE0AB7"/>
    <w:rsid w:val="00FE182D"/>
    <w:rsid w:val="00FE1883"/>
    <w:rsid w:val="00FE1C71"/>
    <w:rsid w:val="00FE22B1"/>
    <w:rsid w:val="00FE2340"/>
    <w:rsid w:val="00FE32C9"/>
    <w:rsid w:val="00FE33DC"/>
    <w:rsid w:val="00FE4373"/>
    <w:rsid w:val="00FE44A1"/>
    <w:rsid w:val="00FE459F"/>
    <w:rsid w:val="00FE70DC"/>
    <w:rsid w:val="00FE737A"/>
    <w:rsid w:val="00FF0EA1"/>
    <w:rsid w:val="00FF1D61"/>
    <w:rsid w:val="00FF3BDD"/>
    <w:rsid w:val="00FF432F"/>
    <w:rsid w:val="00FF4707"/>
    <w:rsid w:val="00FF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FE45B"/>
  <w14:defaultImageDpi w14:val="96"/>
  <w15:docId w15:val="{9BCDC8B9-F74D-4CAC-92EB-B199AAC4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qFormat="1"/>
    <w:lsdException w:name="heading 4" w:locked="1" w:uiPriority="9" w:qFormat="1"/>
    <w:lsdException w:name="heading 5" w:locked="1" w:uiPriority="0"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39"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locked="1"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locked="1"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84"/>
    <w:rPr>
      <w:rFonts w:eastAsia="Times New Roman"/>
      <w:color w:val="000000"/>
      <w:sz w:val="24"/>
      <w:szCs w:val="24"/>
    </w:rPr>
  </w:style>
  <w:style w:type="paragraph" w:styleId="Heading1">
    <w:name w:val="heading 1"/>
    <w:basedOn w:val="Normal"/>
    <w:next w:val="Normal"/>
    <w:link w:val="Heading1Char"/>
    <w:uiPriority w:val="9"/>
    <w:qFormat/>
    <w:rsid w:val="00010E58"/>
    <w:pPr>
      <w:keepNext/>
      <w:keepLines/>
      <w:spacing w:before="480" w:after="120" w:line="276" w:lineRule="auto"/>
      <w:contextualSpacing/>
      <w:outlineLvl w:val="0"/>
    </w:pPr>
    <w:rPr>
      <w:b/>
      <w:sz w:val="48"/>
      <w:szCs w:val="48"/>
    </w:rPr>
  </w:style>
  <w:style w:type="paragraph" w:styleId="Heading2">
    <w:name w:val="heading 2"/>
    <w:basedOn w:val="Normal"/>
    <w:next w:val="Normal"/>
    <w:link w:val="Heading2Char"/>
    <w:qFormat/>
    <w:rsid w:val="00B57870"/>
    <w:pPr>
      <w:keepNext/>
      <w:spacing w:before="240" w:after="60" w:line="360" w:lineRule="auto"/>
      <w:ind w:firstLine="567"/>
      <w:outlineLvl w:val="1"/>
    </w:pPr>
    <w:rPr>
      <w:rFonts w:ascii="Cambria" w:hAnsi="Cambria"/>
      <w:b/>
      <w:bCs/>
      <w:i/>
      <w:iCs/>
      <w:color w:val="auto"/>
      <w:sz w:val="28"/>
      <w:szCs w:val="28"/>
    </w:rPr>
  </w:style>
  <w:style w:type="paragraph" w:styleId="Heading3">
    <w:name w:val="heading 3"/>
    <w:basedOn w:val="Normal"/>
    <w:next w:val="Normal"/>
    <w:link w:val="Heading3Char"/>
    <w:uiPriority w:val="99"/>
    <w:qFormat/>
    <w:rsid w:val="00B57870"/>
    <w:pPr>
      <w:keepNext/>
      <w:spacing w:before="240" w:after="60"/>
      <w:jc w:val="both"/>
      <w:outlineLvl w:val="2"/>
    </w:pPr>
    <w:rPr>
      <w:rFonts w:ascii="Cambria" w:hAnsi="Cambria"/>
      <w:b/>
      <w:bCs/>
      <w:color w:val="auto"/>
      <w:sz w:val="26"/>
      <w:szCs w:val="26"/>
    </w:rPr>
  </w:style>
  <w:style w:type="paragraph" w:styleId="Heading4">
    <w:name w:val="heading 4"/>
    <w:basedOn w:val="Normal"/>
    <w:next w:val="Normal"/>
    <w:link w:val="Heading4Char"/>
    <w:uiPriority w:val="9"/>
    <w:qFormat/>
    <w:rsid w:val="009835C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57870"/>
    <w:pPr>
      <w:spacing w:before="240" w:after="60"/>
      <w:outlineLvl w:val="4"/>
    </w:pPr>
    <w:rPr>
      <w:rFonts w:ascii="Calibri" w:hAnsi="Calibri"/>
      <w:b/>
      <w:bCs/>
      <w:i/>
      <w:iCs/>
      <w:color w:val="auto"/>
      <w:sz w:val="26"/>
      <w:szCs w:val="26"/>
    </w:rPr>
  </w:style>
  <w:style w:type="paragraph" w:styleId="Heading6">
    <w:name w:val="heading 6"/>
    <w:basedOn w:val="Normal"/>
    <w:next w:val="Normal"/>
    <w:link w:val="Heading6Char"/>
    <w:uiPriority w:val="9"/>
    <w:qFormat/>
    <w:rsid w:val="001A1042"/>
    <w:pPr>
      <w:keepNext/>
      <w:keepLines/>
      <w:numPr>
        <w:numId w:val="2"/>
      </w:numPr>
      <w:spacing w:before="120" w:after="120" w:line="276" w:lineRule="auto"/>
      <w:outlineLvl w:val="5"/>
    </w:pPr>
    <w:rPr>
      <w:b/>
      <w:iCs/>
      <w:sz w:val="26"/>
      <w:szCs w:val="26"/>
    </w:rPr>
  </w:style>
  <w:style w:type="paragraph" w:styleId="Heading7">
    <w:name w:val="heading 7"/>
    <w:basedOn w:val="Normal"/>
    <w:next w:val="Normal"/>
    <w:link w:val="Heading7Char"/>
    <w:uiPriority w:val="9"/>
    <w:unhideWhenUsed/>
    <w:qFormat/>
    <w:locked/>
    <w:rsid w:val="002136DB"/>
    <w:pPr>
      <w:keepNext/>
      <w:keepLines/>
      <w:spacing w:before="200"/>
      <w:outlineLvl w:val="6"/>
    </w:pPr>
    <w:rPr>
      <w:rFonts w:ascii="Calibri Light" w:hAnsi="Calibri Light"/>
      <w:i/>
      <w:iCs/>
      <w:color w:val="1F3763"/>
    </w:rPr>
  </w:style>
  <w:style w:type="paragraph" w:styleId="Heading8">
    <w:name w:val="heading 8"/>
    <w:basedOn w:val="Normal"/>
    <w:next w:val="Normal"/>
    <w:link w:val="Heading8Char"/>
    <w:uiPriority w:val="9"/>
    <w:qFormat/>
    <w:rsid w:val="0051152D"/>
    <w:pPr>
      <w:spacing w:before="240" w:after="60"/>
      <w:outlineLvl w:val="7"/>
    </w:pPr>
    <w:rPr>
      <w:rFonts w:ascii="Calibri Light" w:hAnsi="Calibri Light"/>
      <w:color w:val="272727"/>
      <w:sz w:val="21"/>
      <w:szCs w:val="21"/>
    </w:rPr>
  </w:style>
  <w:style w:type="paragraph" w:styleId="Heading9">
    <w:name w:val="heading 9"/>
    <w:basedOn w:val="Normal"/>
    <w:next w:val="Normal"/>
    <w:link w:val="Heading9Char"/>
    <w:uiPriority w:val="9"/>
    <w:qFormat/>
    <w:locked/>
    <w:rsid w:val="009C0399"/>
    <w:pPr>
      <w:tabs>
        <w:tab w:val="num" w:pos="1584"/>
      </w:tabs>
      <w:spacing w:before="240" w:after="60"/>
      <w:ind w:left="1584" w:hanging="1584"/>
      <w:outlineLvl w:val="8"/>
    </w:pPr>
    <w:rPr>
      <w:rFonts w:ascii="Arial" w:eastAsia="Arial Unicode MS"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E58"/>
    <w:rPr>
      <w:rFonts w:eastAsia="Times New Roman"/>
      <w:b/>
      <w:color w:val="000000"/>
      <w:sz w:val="48"/>
    </w:rPr>
  </w:style>
  <w:style w:type="character" w:customStyle="1" w:styleId="Heading2Char">
    <w:name w:val="Heading 2 Char"/>
    <w:basedOn w:val="DefaultParagraphFont"/>
    <w:link w:val="Heading2"/>
    <w:locked/>
    <w:rsid w:val="00B57870"/>
    <w:rPr>
      <w:rFonts w:ascii="Cambria" w:hAnsi="Cambria"/>
      <w:b/>
      <w:i/>
      <w:sz w:val="28"/>
      <w:lang w:val="x-none" w:eastAsia="x-none"/>
    </w:rPr>
  </w:style>
  <w:style w:type="character" w:customStyle="1" w:styleId="Heading3Char">
    <w:name w:val="Heading 3 Char"/>
    <w:basedOn w:val="DefaultParagraphFont"/>
    <w:link w:val="Heading3"/>
    <w:uiPriority w:val="99"/>
    <w:locked/>
    <w:rsid w:val="00B57870"/>
    <w:rPr>
      <w:rFonts w:ascii="Cambria" w:hAnsi="Cambria"/>
      <w:b/>
      <w:sz w:val="26"/>
      <w:lang w:val="x-none" w:eastAsia="x-none"/>
    </w:rPr>
  </w:style>
  <w:style w:type="character" w:customStyle="1" w:styleId="Heading4Char">
    <w:name w:val="Heading 4 Char"/>
    <w:basedOn w:val="DefaultParagraphFont"/>
    <w:link w:val="Heading4"/>
    <w:uiPriority w:val="9"/>
    <w:locked/>
    <w:rsid w:val="009835C5"/>
    <w:rPr>
      <w:rFonts w:ascii="Calibri" w:hAnsi="Calibri"/>
      <w:b/>
      <w:color w:val="000000"/>
      <w:sz w:val="28"/>
    </w:rPr>
  </w:style>
  <w:style w:type="character" w:customStyle="1" w:styleId="Heading5Char">
    <w:name w:val="Heading 5 Char"/>
    <w:basedOn w:val="DefaultParagraphFont"/>
    <w:link w:val="Heading5"/>
    <w:locked/>
    <w:rsid w:val="00B57870"/>
    <w:rPr>
      <w:rFonts w:ascii="Calibri" w:hAnsi="Calibri"/>
      <w:b/>
      <w:i/>
      <w:sz w:val="26"/>
      <w:lang w:val="x-none" w:eastAsia="x-none"/>
    </w:rPr>
  </w:style>
  <w:style w:type="character" w:customStyle="1" w:styleId="Heading6Char">
    <w:name w:val="Heading 6 Char"/>
    <w:basedOn w:val="DefaultParagraphFont"/>
    <w:link w:val="Heading6"/>
    <w:uiPriority w:val="9"/>
    <w:locked/>
    <w:rsid w:val="001A1042"/>
    <w:rPr>
      <w:rFonts w:eastAsia="Times New Roman"/>
      <w:b/>
      <w:iCs/>
      <w:color w:val="000000"/>
      <w:sz w:val="26"/>
      <w:szCs w:val="26"/>
    </w:rPr>
  </w:style>
  <w:style w:type="character" w:customStyle="1" w:styleId="Heading8Char">
    <w:name w:val="Heading 8 Char"/>
    <w:basedOn w:val="DefaultParagraphFont"/>
    <w:link w:val="Heading8"/>
    <w:uiPriority w:val="9"/>
    <w:locked/>
    <w:rsid w:val="0051152D"/>
    <w:rPr>
      <w:rFonts w:ascii="Calibri Light" w:hAnsi="Calibri Light"/>
      <w:color w:val="272727"/>
      <w:sz w:val="21"/>
    </w:rPr>
  </w:style>
  <w:style w:type="paragraph" w:customStyle="1" w:styleId="Normal1">
    <w:name w:val="Normal1"/>
    <w:rsid w:val="00F77984"/>
    <w:pPr>
      <w:spacing w:after="200" w:line="276" w:lineRule="auto"/>
    </w:pPr>
    <w:rPr>
      <w:rFonts w:eastAsia="Times New Roman"/>
      <w:color w:val="000000"/>
      <w:sz w:val="28"/>
      <w:szCs w:val="28"/>
    </w:rPr>
  </w:style>
  <w:style w:type="paragraph" w:styleId="BalloonText">
    <w:name w:val="Balloon Text"/>
    <w:basedOn w:val="Normal"/>
    <w:link w:val="BalloonTextChar"/>
    <w:uiPriority w:val="99"/>
    <w:qFormat/>
    <w:rsid w:val="00F77984"/>
    <w:rPr>
      <w:rFonts w:ascii="Tahoma" w:hAnsi="Tahoma" w:cs="Tahoma"/>
      <w:sz w:val="16"/>
      <w:szCs w:val="16"/>
    </w:rPr>
  </w:style>
  <w:style w:type="character" w:customStyle="1" w:styleId="BalloonTextChar">
    <w:name w:val="Balloon Text Char"/>
    <w:basedOn w:val="DefaultParagraphFont"/>
    <w:link w:val="BalloonText"/>
    <w:uiPriority w:val="99"/>
    <w:qFormat/>
    <w:locked/>
    <w:rsid w:val="00F77984"/>
    <w:rPr>
      <w:rFonts w:ascii="Tahoma" w:hAnsi="Tahoma"/>
      <w:color w:val="000000"/>
      <w:sz w:val="16"/>
    </w:rPr>
  </w:style>
  <w:style w:type="paragraph" w:styleId="ListParagraph">
    <w:name w:val="List Paragraph"/>
    <w:aliases w:val="HPL01,ANNEX,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A0751E"/>
    <w:pPr>
      <w:ind w:left="720"/>
      <w:contextualSpacing/>
    </w:pPr>
  </w:style>
  <w:style w:type="paragraph" w:styleId="FootnoteText">
    <w:name w:val="footnote text"/>
    <w:aliases w:val="Footnote Text1,Footnote Text111,Footnote Text Char Tegn Char Char111,Footnote Text1 Char11,Footnote Text Char Tegn Char Char,Footnote Text11,Footnote Text Char Tegn Char Char11,Footnote Text1 Char1,Footnote Text2,Footnote Text12"/>
    <w:basedOn w:val="Normal"/>
    <w:link w:val="FootnoteTextChar"/>
    <w:uiPriority w:val="99"/>
    <w:qFormat/>
    <w:rsid w:val="00621D4E"/>
    <w:rPr>
      <w:sz w:val="20"/>
      <w:szCs w:val="20"/>
    </w:rPr>
  </w:style>
  <w:style w:type="character" w:customStyle="1" w:styleId="FootnoteTextChar">
    <w:name w:val="Footnote Text Char"/>
    <w:aliases w:val="Footnote Text1 Char,Footnote Text111 Char,Footnote Text Char Tegn Char Char111 Char,Footnote Text1 Char11 Char,Footnote Text Char Tegn Char Char Char,Footnote Text11 Char,Footnote Text Char Tegn Char Char11 Char,Footnote Text2 Char"/>
    <w:basedOn w:val="DefaultParagraphFont"/>
    <w:link w:val="FootnoteText"/>
    <w:uiPriority w:val="99"/>
    <w:locked/>
    <w:rsid w:val="00621D4E"/>
    <w:rPr>
      <w:rFonts w:eastAsia="Times New Roman"/>
      <w:color w:val="000000"/>
    </w:rPr>
  </w:style>
  <w:style w:type="character" w:styleId="FootnoteReference">
    <w:name w:val="footnote reference"/>
    <w:basedOn w:val="DefaultParagraphFont"/>
    <w:uiPriority w:val="99"/>
    <w:qFormat/>
    <w:rsid w:val="00621D4E"/>
    <w:rPr>
      <w:rFonts w:cs="Times New Roman"/>
      <w:vertAlign w:val="superscript"/>
    </w:rPr>
  </w:style>
  <w:style w:type="paragraph" w:styleId="Header">
    <w:name w:val="header"/>
    <w:basedOn w:val="Normal"/>
    <w:link w:val="HeaderChar"/>
    <w:uiPriority w:val="99"/>
    <w:qFormat/>
    <w:rsid w:val="00705A66"/>
    <w:pPr>
      <w:tabs>
        <w:tab w:val="center" w:pos="4680"/>
        <w:tab w:val="right" w:pos="9360"/>
      </w:tabs>
    </w:pPr>
  </w:style>
  <w:style w:type="character" w:customStyle="1" w:styleId="HeaderChar">
    <w:name w:val="Header Char"/>
    <w:basedOn w:val="DefaultParagraphFont"/>
    <w:link w:val="Header"/>
    <w:uiPriority w:val="99"/>
    <w:qFormat/>
    <w:locked/>
    <w:rsid w:val="00705A66"/>
    <w:rPr>
      <w:rFonts w:eastAsia="Times New Roman"/>
      <w:color w:val="000000"/>
      <w:sz w:val="24"/>
    </w:rPr>
  </w:style>
  <w:style w:type="paragraph" w:styleId="Footer">
    <w:name w:val="footer"/>
    <w:basedOn w:val="Normal"/>
    <w:link w:val="FooterChar"/>
    <w:uiPriority w:val="99"/>
    <w:qFormat/>
    <w:rsid w:val="00705A66"/>
    <w:pPr>
      <w:tabs>
        <w:tab w:val="center" w:pos="4680"/>
        <w:tab w:val="right" w:pos="9360"/>
      </w:tabs>
    </w:pPr>
  </w:style>
  <w:style w:type="character" w:customStyle="1" w:styleId="FooterChar">
    <w:name w:val="Footer Char"/>
    <w:basedOn w:val="DefaultParagraphFont"/>
    <w:link w:val="Footer"/>
    <w:uiPriority w:val="99"/>
    <w:qFormat/>
    <w:locked/>
    <w:rsid w:val="00705A66"/>
    <w:rPr>
      <w:rFonts w:eastAsia="Times New Roman"/>
      <w:color w:val="000000"/>
      <w:sz w:val="24"/>
    </w:rPr>
  </w:style>
  <w:style w:type="character" w:customStyle="1" w:styleId="apple-converted-space">
    <w:name w:val="apple-converted-space"/>
    <w:qFormat/>
    <w:rsid w:val="008225AC"/>
  </w:style>
  <w:style w:type="character" w:styleId="Hyperlink">
    <w:name w:val="Hyperlink"/>
    <w:basedOn w:val="DefaultParagraphFont"/>
    <w:uiPriority w:val="99"/>
    <w:qFormat/>
    <w:rsid w:val="00B00116"/>
    <w:rPr>
      <w:rFonts w:cs="Times New Roman"/>
      <w:color w:val="0000FF"/>
      <w:u w:val="single"/>
    </w:rPr>
  </w:style>
  <w:style w:type="paragraph" w:styleId="EndnoteText">
    <w:name w:val="endnote text"/>
    <w:basedOn w:val="Normal"/>
    <w:link w:val="EndnoteTextChar"/>
    <w:uiPriority w:val="99"/>
    <w:rsid w:val="00EE4726"/>
    <w:pPr>
      <w:spacing w:after="200" w:line="276" w:lineRule="auto"/>
    </w:pPr>
    <w:rPr>
      <w:rFonts w:ascii="Arial" w:eastAsia="Calibri" w:hAnsi="Arial"/>
      <w:color w:val="auto"/>
      <w:sz w:val="20"/>
      <w:szCs w:val="20"/>
      <w:lang w:val="vi-VN"/>
    </w:rPr>
  </w:style>
  <w:style w:type="character" w:customStyle="1" w:styleId="EndnoteTextChar">
    <w:name w:val="Endnote Text Char"/>
    <w:basedOn w:val="DefaultParagraphFont"/>
    <w:link w:val="EndnoteText"/>
    <w:uiPriority w:val="99"/>
    <w:locked/>
    <w:rsid w:val="00EE4726"/>
    <w:rPr>
      <w:rFonts w:ascii="Arial" w:eastAsia="Times New Roman" w:hAnsi="Arial"/>
      <w:lang w:val="vi-VN" w:eastAsia="x-none"/>
    </w:rPr>
  </w:style>
  <w:style w:type="character" w:styleId="EndnoteReference">
    <w:name w:val="endnote reference"/>
    <w:basedOn w:val="DefaultParagraphFont"/>
    <w:uiPriority w:val="99"/>
    <w:rsid w:val="00EE4726"/>
    <w:rPr>
      <w:rFonts w:cs="Times New Roman"/>
      <w:vertAlign w:val="superscript"/>
    </w:rPr>
  </w:style>
  <w:style w:type="character" w:styleId="PageNumber">
    <w:name w:val="page number"/>
    <w:basedOn w:val="DefaultParagraphFont"/>
    <w:qFormat/>
    <w:rsid w:val="00363F8D"/>
    <w:rPr>
      <w:rFonts w:cs="Times New Roman"/>
    </w:rPr>
  </w:style>
  <w:style w:type="paragraph" w:styleId="HTMLPreformatted">
    <w:name w:val="HTML Preformatted"/>
    <w:basedOn w:val="Normal"/>
    <w:link w:val="HTMLPreformattedChar"/>
    <w:uiPriority w:val="99"/>
    <w:rsid w:val="0036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PreformattedChar">
    <w:name w:val="HTML Preformatted Char"/>
    <w:basedOn w:val="DefaultParagraphFont"/>
    <w:link w:val="HTMLPreformatted"/>
    <w:uiPriority w:val="99"/>
    <w:locked/>
    <w:rsid w:val="00363F8D"/>
    <w:rPr>
      <w:rFonts w:ascii="Courier New" w:hAnsi="Courier New"/>
      <w:lang w:val="x-none" w:eastAsia="zh-CN"/>
    </w:rPr>
  </w:style>
  <w:style w:type="character" w:customStyle="1" w:styleId="CharChar">
    <w:name w:val="Char Char"/>
    <w:locked/>
    <w:rsid w:val="00363F8D"/>
    <w:rPr>
      <w:rFonts w:ascii="Courier New" w:hAnsi="Courier New"/>
      <w:lang w:val="en-US" w:eastAsia="zh-CN"/>
    </w:rPr>
  </w:style>
  <w:style w:type="paragraph" w:customStyle="1" w:styleId="Default">
    <w:name w:val="Default"/>
    <w:rsid w:val="00954585"/>
    <w:pPr>
      <w:autoSpaceDE w:val="0"/>
      <w:autoSpaceDN w:val="0"/>
      <w:adjustRightInd w:val="0"/>
    </w:pPr>
    <w:rPr>
      <w:rFonts w:ascii="Arial" w:hAnsi="Arial" w:cs="Arial"/>
      <w:color w:val="000000"/>
      <w:sz w:val="24"/>
      <w:szCs w:val="24"/>
    </w:rPr>
  </w:style>
  <w:style w:type="table" w:styleId="TableGrid">
    <w:name w:val="Table Grid"/>
    <w:basedOn w:val="TableNormal"/>
    <w:uiPriority w:val="39"/>
    <w:qFormat/>
    <w:rsid w:val="000F54A6"/>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ANNEX Char,List Paragraph2 Char,References Char,List_Paragraph Char,Multilevel para_II Char,Citation List Char,Resume Title Char,List Paragraph (numbered (a)) Char,MC Paragraphe Liste Char,Normal 2 Char,Bullets Char"/>
    <w:link w:val="ListParagraph"/>
    <w:uiPriority w:val="34"/>
    <w:qFormat/>
    <w:locked/>
    <w:rsid w:val="00FC0D62"/>
    <w:rPr>
      <w:rFonts w:eastAsia="Times New Roman"/>
      <w:color w:val="000000"/>
      <w:sz w:val="24"/>
    </w:rPr>
  </w:style>
  <w:style w:type="paragraph" w:styleId="NoSpacing">
    <w:name w:val="No Spacing"/>
    <w:aliases w:val="3. Nội dung,Noi dung"/>
    <w:link w:val="NoSpacingChar"/>
    <w:uiPriority w:val="1"/>
    <w:qFormat/>
    <w:rsid w:val="00B57870"/>
    <w:rPr>
      <w:rFonts w:ascii="Calibri" w:eastAsia="Times New Roman" w:hAnsi="Calibri"/>
    </w:rPr>
  </w:style>
  <w:style w:type="character" w:customStyle="1" w:styleId="NoSpacingChar">
    <w:name w:val="No Spacing Char"/>
    <w:aliases w:val="3. Nội dung Char,Noi dung Char"/>
    <w:link w:val="NoSpacing"/>
    <w:locked/>
    <w:rsid w:val="00B57870"/>
    <w:rPr>
      <w:rFonts w:ascii="Calibri" w:hAnsi="Calibri"/>
      <w:sz w:val="22"/>
    </w:rPr>
  </w:style>
  <w:style w:type="character" w:styleId="Strong">
    <w:name w:val="Strong"/>
    <w:basedOn w:val="DefaultParagraphFont"/>
    <w:uiPriority w:val="22"/>
    <w:qFormat/>
    <w:rsid w:val="00B57870"/>
    <w:rPr>
      <w:rFonts w:cs="Times New Roman"/>
      <w:b/>
    </w:rPr>
  </w:style>
  <w:style w:type="character" w:customStyle="1" w:styleId="cite">
    <w:name w:val="cite"/>
    <w:rsid w:val="00B57870"/>
  </w:style>
  <w:style w:type="character" w:customStyle="1" w:styleId="citeauthors">
    <w:name w:val="cite_authors"/>
    <w:rsid w:val="00B57870"/>
  </w:style>
  <w:style w:type="paragraph" w:customStyle="1" w:styleId="MTDisplayEquation">
    <w:name w:val="MTDisplayEquation"/>
    <w:basedOn w:val="Normal"/>
    <w:next w:val="Normal"/>
    <w:link w:val="MTDisplayEquationChar"/>
    <w:rsid w:val="00B57870"/>
    <w:pPr>
      <w:tabs>
        <w:tab w:val="center" w:pos="4680"/>
        <w:tab w:val="right" w:pos="9360"/>
      </w:tabs>
      <w:ind w:firstLine="567"/>
      <w:jc w:val="both"/>
    </w:pPr>
    <w:rPr>
      <w:rFonts w:eastAsia="Calibri"/>
      <w:color w:val="auto"/>
      <w:sz w:val="26"/>
      <w:szCs w:val="22"/>
      <w:lang w:val="vi-VN"/>
    </w:rPr>
  </w:style>
  <w:style w:type="character" w:customStyle="1" w:styleId="MTDisplayEquationChar">
    <w:name w:val="MTDisplayEquation Char"/>
    <w:link w:val="MTDisplayEquation"/>
    <w:locked/>
    <w:rsid w:val="00B57870"/>
    <w:rPr>
      <w:sz w:val="22"/>
      <w:lang w:val="vi-VN" w:eastAsia="x-none"/>
    </w:rPr>
  </w:style>
  <w:style w:type="paragraph" w:styleId="Caption">
    <w:name w:val="caption"/>
    <w:basedOn w:val="Normal"/>
    <w:next w:val="Normal"/>
    <w:uiPriority w:val="35"/>
    <w:qFormat/>
    <w:rsid w:val="00B57870"/>
    <w:pPr>
      <w:spacing w:after="200"/>
    </w:pPr>
    <w:rPr>
      <w:rFonts w:ascii="Calibri" w:eastAsia="Calibri" w:hAnsi="Calibri"/>
      <w:i/>
      <w:iCs/>
      <w:color w:val="1F497D"/>
      <w:sz w:val="18"/>
      <w:szCs w:val="18"/>
    </w:rPr>
  </w:style>
  <w:style w:type="character" w:styleId="CommentReference">
    <w:name w:val="annotation reference"/>
    <w:basedOn w:val="DefaultParagraphFont"/>
    <w:uiPriority w:val="99"/>
    <w:rsid w:val="00B57870"/>
    <w:rPr>
      <w:rFonts w:cs="Times New Roman"/>
      <w:sz w:val="16"/>
    </w:rPr>
  </w:style>
  <w:style w:type="paragraph" w:styleId="CommentText">
    <w:name w:val="annotation text"/>
    <w:basedOn w:val="Normal"/>
    <w:link w:val="CommentTextChar"/>
    <w:uiPriority w:val="99"/>
    <w:rsid w:val="00B57870"/>
    <w:rPr>
      <w:rFonts w:ascii="VNI-Times" w:hAnsi="VNI-Times"/>
      <w:color w:val="auto"/>
      <w:sz w:val="20"/>
      <w:szCs w:val="20"/>
    </w:rPr>
  </w:style>
  <w:style w:type="character" w:customStyle="1" w:styleId="CommentTextChar">
    <w:name w:val="Comment Text Char"/>
    <w:basedOn w:val="DefaultParagraphFont"/>
    <w:link w:val="CommentText"/>
    <w:uiPriority w:val="99"/>
    <w:locked/>
    <w:rsid w:val="00B57870"/>
    <w:rPr>
      <w:rFonts w:ascii="VNI-Times" w:hAnsi="VNI-Times"/>
      <w:lang w:val="x-none" w:eastAsia="x-none"/>
    </w:rPr>
  </w:style>
  <w:style w:type="paragraph" w:styleId="CommentSubject">
    <w:name w:val="annotation subject"/>
    <w:basedOn w:val="CommentText"/>
    <w:next w:val="CommentText"/>
    <w:link w:val="CommentSubjectChar"/>
    <w:uiPriority w:val="99"/>
    <w:rsid w:val="00B57870"/>
    <w:rPr>
      <w:b/>
      <w:bCs/>
    </w:rPr>
  </w:style>
  <w:style w:type="character" w:customStyle="1" w:styleId="CommentSubjectChar">
    <w:name w:val="Comment Subject Char"/>
    <w:basedOn w:val="CommentTextChar"/>
    <w:link w:val="CommentSubject"/>
    <w:uiPriority w:val="99"/>
    <w:locked/>
    <w:rsid w:val="00B57870"/>
    <w:rPr>
      <w:rFonts w:ascii="VNI-Times" w:hAnsi="VNI-Times"/>
      <w:b/>
      <w:lang w:val="x-none" w:eastAsia="x-none"/>
    </w:rPr>
  </w:style>
  <w:style w:type="character" w:customStyle="1" w:styleId="fontstyle01">
    <w:name w:val="fontstyle01"/>
    <w:rsid w:val="00B57870"/>
    <w:rPr>
      <w:rFonts w:ascii="Times-Roman" w:hAnsi="Times-Roman"/>
      <w:color w:val="231F20"/>
      <w:sz w:val="20"/>
    </w:rPr>
  </w:style>
  <w:style w:type="table" w:customStyle="1" w:styleId="TableGrid1">
    <w:name w:val="Table Grid1"/>
    <w:uiPriority w:val="59"/>
    <w:rsid w:val="0071599A"/>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24D46"/>
    <w:rPr>
      <w:color w:val="808080"/>
    </w:rPr>
  </w:style>
  <w:style w:type="paragraph" w:customStyle="1" w:styleId="EndNoteBibliography">
    <w:name w:val="EndNote Bibliography"/>
    <w:basedOn w:val="Normal"/>
    <w:link w:val="EndNoteBibliographyChar"/>
    <w:rsid w:val="007F61C2"/>
    <w:pPr>
      <w:spacing w:before="120" w:after="120"/>
      <w:ind w:left="284" w:hanging="284"/>
      <w:jc w:val="both"/>
    </w:pPr>
    <w:rPr>
      <w:noProof/>
      <w:color w:val="auto"/>
      <w:szCs w:val="26"/>
      <w:lang w:eastAsia="ja-JP"/>
    </w:rPr>
  </w:style>
  <w:style w:type="character" w:customStyle="1" w:styleId="EndNoteBibliographyChar">
    <w:name w:val="EndNote Bibliography Char"/>
    <w:link w:val="EndNoteBibliography"/>
    <w:locked/>
    <w:rsid w:val="007F61C2"/>
    <w:rPr>
      <w:rFonts w:eastAsia="Times New Roman"/>
      <w:noProof/>
      <w:sz w:val="24"/>
      <w:szCs w:val="26"/>
      <w:lang w:eastAsia="ja-JP"/>
    </w:rPr>
  </w:style>
  <w:style w:type="character" w:customStyle="1" w:styleId="Bodytext2">
    <w:name w:val="Body text (2)_"/>
    <w:link w:val="Bodytext20"/>
    <w:locked/>
    <w:rsid w:val="00C452CB"/>
    <w:rPr>
      <w:rFonts w:eastAsia="Times New Roman"/>
      <w:shd w:val="clear" w:color="auto" w:fill="FFFFFF"/>
    </w:rPr>
  </w:style>
  <w:style w:type="paragraph" w:customStyle="1" w:styleId="Bodytext20">
    <w:name w:val="Body text (2)"/>
    <w:basedOn w:val="Normal"/>
    <w:link w:val="Bodytext2"/>
    <w:rsid w:val="00C452CB"/>
    <w:pPr>
      <w:widowControl w:val="0"/>
      <w:shd w:val="clear" w:color="auto" w:fill="FFFFFF"/>
      <w:spacing w:line="263" w:lineRule="exact"/>
    </w:pPr>
    <w:rPr>
      <w:color w:val="auto"/>
      <w:sz w:val="20"/>
      <w:szCs w:val="20"/>
    </w:rPr>
  </w:style>
  <w:style w:type="table" w:customStyle="1" w:styleId="TableGrid2">
    <w:name w:val="Table Grid2"/>
    <w:uiPriority w:val="39"/>
    <w:rsid w:val="00C452C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uiPriority w:val="99"/>
    <w:rsid w:val="00C452CB"/>
    <w:rPr>
      <w:rFonts w:ascii="Calibri" w:hAnsi="Calibri"/>
      <w:sz w:val="20"/>
      <w:szCs w:val="20"/>
      <w:lang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ListNumber">
    <w:name w:val="List Number"/>
    <w:basedOn w:val="Normal"/>
    <w:rsid w:val="00C452CB"/>
    <w:pPr>
      <w:numPr>
        <w:numId w:val="1"/>
      </w:numPr>
      <w:spacing w:before="120" w:after="120"/>
    </w:pPr>
    <w:rPr>
      <w:rFonts w:ascii="VNI-Times" w:hAnsi="VNI-Times"/>
      <w:caps/>
      <w:color w:val="auto"/>
      <w:szCs w:val="20"/>
    </w:rPr>
  </w:style>
  <w:style w:type="character" w:styleId="Emphasis">
    <w:name w:val="Emphasis"/>
    <w:basedOn w:val="DefaultParagraphFont"/>
    <w:uiPriority w:val="20"/>
    <w:qFormat/>
    <w:rsid w:val="00C27DF6"/>
    <w:rPr>
      <w:rFonts w:cs="Times New Roman"/>
      <w:i/>
    </w:rPr>
  </w:style>
  <w:style w:type="character" w:customStyle="1" w:styleId="st">
    <w:name w:val="st"/>
    <w:rsid w:val="00C27DF6"/>
  </w:style>
  <w:style w:type="character" w:customStyle="1" w:styleId="cit-name-surname">
    <w:name w:val="cit-name-surname"/>
    <w:rsid w:val="00C27DF6"/>
  </w:style>
  <w:style w:type="paragraph" w:styleId="NormalWeb">
    <w:name w:val="Normal (Web)"/>
    <w:basedOn w:val="Normal"/>
    <w:link w:val="NormalWebChar"/>
    <w:uiPriority w:val="99"/>
    <w:qFormat/>
    <w:rsid w:val="00C27DF6"/>
    <w:pPr>
      <w:spacing w:before="100" w:beforeAutospacing="1" w:after="100" w:afterAutospacing="1"/>
    </w:pPr>
    <w:rPr>
      <w:color w:val="auto"/>
    </w:rPr>
  </w:style>
  <w:style w:type="paragraph" w:customStyle="1" w:styleId="b">
    <w:name w:val="b"/>
    <w:basedOn w:val="Normal"/>
    <w:qFormat/>
    <w:rsid w:val="00C27DF6"/>
    <w:pPr>
      <w:spacing w:line="360" w:lineRule="auto"/>
      <w:jc w:val="center"/>
    </w:pPr>
    <w:rPr>
      <w:b/>
      <w:color w:val="auto"/>
      <w:sz w:val="27"/>
      <w:szCs w:val="27"/>
    </w:rPr>
  </w:style>
  <w:style w:type="table" w:customStyle="1" w:styleId="TableGrid3">
    <w:name w:val="Table Grid3"/>
    <w:uiPriority w:val="59"/>
    <w:rsid w:val="00C27DF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3">
    <w:name w:val="Table List 3"/>
    <w:basedOn w:val="TableNormal"/>
    <w:uiPriority w:val="99"/>
    <w:rsid w:val="00C27DF6"/>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04">
    <w:name w:val="04"/>
    <w:basedOn w:val="ListParagraph"/>
    <w:qFormat/>
    <w:rsid w:val="00C27DF6"/>
    <w:pPr>
      <w:tabs>
        <w:tab w:val="left" w:pos="360"/>
        <w:tab w:val="left" w:pos="720"/>
        <w:tab w:val="left" w:pos="1440"/>
      </w:tabs>
      <w:spacing w:line="360" w:lineRule="auto"/>
      <w:ind w:left="0" w:firstLine="720"/>
      <w:jc w:val="both"/>
    </w:pPr>
    <w:rPr>
      <w:rFonts w:eastAsia="Calibri"/>
      <w:b/>
      <w:color w:val="auto"/>
      <w:sz w:val="27"/>
      <w:szCs w:val="27"/>
      <w:lang w:val="vi-VN"/>
    </w:rPr>
  </w:style>
  <w:style w:type="table" w:customStyle="1" w:styleId="TableGrid4">
    <w:name w:val="Table Grid4"/>
    <w:uiPriority w:val="59"/>
    <w:rsid w:val="003D129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59"/>
    <w:rsid w:val="00FE1883"/>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nhmuc">
    <w:name w:val="Danh_muc"/>
    <w:basedOn w:val="Normal"/>
    <w:autoRedefine/>
    <w:rsid w:val="000D60D7"/>
    <w:pPr>
      <w:spacing w:before="120" w:after="120" w:line="312" w:lineRule="auto"/>
      <w:jc w:val="both"/>
    </w:pPr>
    <w:rPr>
      <w:color w:val="auto"/>
      <w:sz w:val="26"/>
      <w:szCs w:val="26"/>
    </w:rPr>
  </w:style>
  <w:style w:type="character" w:customStyle="1" w:styleId="MTEquationSection">
    <w:name w:val="MTEquationSection"/>
    <w:rsid w:val="000D60D7"/>
    <w:rPr>
      <w:rFonts w:ascii="Times New Roman" w:hAnsi="Times New Roman"/>
      <w:b/>
      <w:vanish w:val="0"/>
      <w:color w:val="FF0000"/>
      <w:sz w:val="26"/>
    </w:rPr>
  </w:style>
  <w:style w:type="table" w:customStyle="1" w:styleId="TableGrid6">
    <w:name w:val="Table Grid6"/>
    <w:uiPriority w:val="59"/>
    <w:rsid w:val="000D60D7"/>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rsid w:val="000D60D7"/>
  </w:style>
  <w:style w:type="paragraph" w:customStyle="1" w:styleId="Heading81">
    <w:name w:val="Heading 81"/>
    <w:basedOn w:val="Normal"/>
    <w:next w:val="Normal"/>
    <w:uiPriority w:val="9"/>
    <w:qFormat/>
    <w:rsid w:val="0051152D"/>
    <w:pPr>
      <w:keepNext/>
      <w:keepLines/>
      <w:spacing w:before="40"/>
      <w:ind w:firstLine="720"/>
      <w:jc w:val="both"/>
      <w:outlineLvl w:val="7"/>
    </w:pPr>
    <w:rPr>
      <w:rFonts w:ascii="Calibri Light" w:hAnsi="Calibri Light"/>
      <w:color w:val="272727"/>
      <w:sz w:val="21"/>
      <w:szCs w:val="21"/>
    </w:rPr>
  </w:style>
  <w:style w:type="paragraph" w:styleId="TOCHeading">
    <w:name w:val="TOC Heading"/>
    <w:basedOn w:val="Heading1"/>
    <w:next w:val="Normal"/>
    <w:uiPriority w:val="39"/>
    <w:qFormat/>
    <w:rsid w:val="0051152D"/>
    <w:pPr>
      <w:spacing w:before="0" w:line="240" w:lineRule="auto"/>
      <w:ind w:left="720" w:hanging="360"/>
      <w:contextualSpacing w:val="0"/>
      <w:jc w:val="both"/>
      <w:outlineLvl w:val="9"/>
    </w:pPr>
    <w:rPr>
      <w:color w:val="auto"/>
      <w:sz w:val="26"/>
      <w:szCs w:val="32"/>
    </w:rPr>
  </w:style>
  <w:style w:type="table" w:customStyle="1" w:styleId="TableGrid7">
    <w:name w:val="Table Grid7"/>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uiPriority w:val="9"/>
    <w:semiHidden/>
    <w:rsid w:val="0051152D"/>
    <w:rPr>
      <w:rFonts w:ascii="Calibri" w:hAnsi="Calibri"/>
      <w:i/>
      <w:color w:val="000000"/>
      <w:sz w:val="24"/>
    </w:rPr>
  </w:style>
  <w:style w:type="table" w:customStyle="1" w:styleId="TableGrid8">
    <w:name w:val="Table Grid8"/>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CC467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rsid w:val="00F5268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9856D0"/>
    <w:rPr>
      <w:rFonts w:ascii="ArialMT" w:hAnsi="ArialMT"/>
      <w:color w:val="000000"/>
      <w:sz w:val="22"/>
    </w:rPr>
  </w:style>
  <w:style w:type="character" w:customStyle="1" w:styleId="fontstyle31">
    <w:name w:val="fontstyle31"/>
    <w:rsid w:val="001F0B6D"/>
    <w:rPr>
      <w:rFonts w:ascii="TimesNewRomanPS-ItalicMT" w:hAnsi="TimesNewRomanPS-ItalicMT"/>
      <w:i/>
      <w:color w:val="000000"/>
      <w:sz w:val="24"/>
    </w:rPr>
  </w:style>
  <w:style w:type="character" w:customStyle="1" w:styleId="fontstyle41">
    <w:name w:val="fontstyle41"/>
    <w:rsid w:val="001F0B6D"/>
    <w:rPr>
      <w:rFonts w:ascii="TimesNewRomanPS-BoldItalicMT" w:hAnsi="TimesNewRomanPS-BoldItalicMT"/>
      <w:b/>
      <w:i/>
      <w:color w:val="000000"/>
      <w:sz w:val="24"/>
    </w:rPr>
  </w:style>
  <w:style w:type="character" w:customStyle="1" w:styleId="fontstyle51">
    <w:name w:val="fontstyle51"/>
    <w:rsid w:val="00DE5DA6"/>
    <w:rPr>
      <w:rFonts w:ascii="TimesNewRomanPSMT" w:hAnsi="TimesNewRomanPSMT"/>
      <w:color w:val="000000"/>
      <w:sz w:val="24"/>
    </w:rPr>
  </w:style>
  <w:style w:type="character" w:customStyle="1" w:styleId="Mention1">
    <w:name w:val="Mention1"/>
    <w:uiPriority w:val="99"/>
    <w:semiHidden/>
    <w:rsid w:val="00D55AD8"/>
    <w:rPr>
      <w:color w:val="2B579A"/>
      <w:shd w:val="clear" w:color="auto" w:fill="E6E6E6"/>
    </w:rPr>
  </w:style>
  <w:style w:type="character" w:customStyle="1" w:styleId="doi-field">
    <w:name w:val="doi-field"/>
    <w:rsid w:val="00D55AD8"/>
  </w:style>
  <w:style w:type="table" w:customStyle="1" w:styleId="TableGrid11">
    <w:name w:val="Table Grid11"/>
    <w:uiPriority w:val="39"/>
    <w:rsid w:val="00463D6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TimesNewRoman">
    <w:name w:val="Style Heading 1 + Times New Roman"/>
    <w:basedOn w:val="Heading1"/>
    <w:rsid w:val="009457A6"/>
    <w:pPr>
      <w:keepLines w:val="0"/>
      <w:tabs>
        <w:tab w:val="left" w:pos="426"/>
      </w:tabs>
      <w:spacing w:before="240" w:after="60"/>
      <w:ind w:hanging="11"/>
      <w:contextualSpacing w:val="0"/>
    </w:pPr>
    <w:rPr>
      <w:rFonts w:eastAsia="Calibri"/>
      <w:bCs/>
      <w:color w:val="auto"/>
      <w:sz w:val="32"/>
      <w:szCs w:val="26"/>
      <w:lang w:eastAsia="zh-CN"/>
    </w:rPr>
  </w:style>
  <w:style w:type="paragraph" w:customStyle="1" w:styleId="StyleListParagraphItalic">
    <w:name w:val="Style List Paragraph + Italic"/>
    <w:basedOn w:val="ListParagraph"/>
    <w:rsid w:val="009457A6"/>
    <w:pPr>
      <w:spacing w:after="200" w:line="276" w:lineRule="auto"/>
    </w:pPr>
    <w:rPr>
      <w:rFonts w:eastAsia="SimSun"/>
      <w:i/>
      <w:iCs/>
      <w:color w:val="auto"/>
      <w:sz w:val="26"/>
      <w:szCs w:val="26"/>
    </w:rPr>
  </w:style>
  <w:style w:type="character" w:customStyle="1" w:styleId="NormalWebChar">
    <w:name w:val="Normal (Web) Char"/>
    <w:link w:val="NormalWeb"/>
    <w:locked/>
    <w:rsid w:val="001A1042"/>
    <w:rPr>
      <w:rFonts w:eastAsia="Times New Roman"/>
      <w:sz w:val="24"/>
    </w:rPr>
  </w:style>
  <w:style w:type="character" w:customStyle="1" w:styleId="fn">
    <w:name w:val="fn"/>
    <w:rsid w:val="001A1042"/>
  </w:style>
  <w:style w:type="character" w:customStyle="1" w:styleId="BalloonTextChar1">
    <w:name w:val="Balloon Text Char1"/>
    <w:uiPriority w:val="99"/>
    <w:semiHidden/>
    <w:rsid w:val="001A1042"/>
    <w:rPr>
      <w:rFonts w:ascii="Segoe UI" w:hAnsi="Segoe UI"/>
      <w:sz w:val="18"/>
    </w:rPr>
  </w:style>
  <w:style w:type="character" w:customStyle="1" w:styleId="HeaderChar1">
    <w:name w:val="Header Char1"/>
    <w:rsid w:val="001A1042"/>
    <w:rPr>
      <w:sz w:val="22"/>
    </w:rPr>
  </w:style>
  <w:style w:type="character" w:customStyle="1" w:styleId="FooterChar1">
    <w:name w:val="Footer Char1"/>
    <w:rsid w:val="001A1042"/>
    <w:rPr>
      <w:sz w:val="22"/>
    </w:rPr>
  </w:style>
  <w:style w:type="character" w:customStyle="1" w:styleId="FootnoteTextChar1">
    <w:name w:val="Footnote Text Char1"/>
    <w:basedOn w:val="DefaultParagraphFont"/>
    <w:uiPriority w:val="99"/>
    <w:semiHidden/>
    <w:rsid w:val="001A1042"/>
    <w:rPr>
      <w:rFonts w:cs="Times New Roman"/>
    </w:rPr>
  </w:style>
  <w:style w:type="paragraph" w:styleId="TOC6">
    <w:name w:val="toc 6"/>
    <w:basedOn w:val="Normal"/>
    <w:next w:val="Normal"/>
    <w:uiPriority w:val="39"/>
    <w:rsid w:val="001A1042"/>
    <w:pPr>
      <w:spacing w:line="276" w:lineRule="auto"/>
      <w:ind w:left="1040"/>
    </w:pPr>
    <w:rPr>
      <w:rFonts w:ascii="Arial" w:hAnsi="Arial" w:cs="Arial"/>
      <w:color w:val="auto"/>
      <w:sz w:val="20"/>
      <w:szCs w:val="20"/>
    </w:rPr>
  </w:style>
  <w:style w:type="paragraph" w:styleId="TOC2">
    <w:name w:val="toc 2"/>
    <w:basedOn w:val="Normal"/>
    <w:next w:val="Normal"/>
    <w:uiPriority w:val="39"/>
    <w:rsid w:val="001A1042"/>
    <w:pPr>
      <w:spacing w:before="240" w:line="276" w:lineRule="auto"/>
    </w:pPr>
    <w:rPr>
      <w:rFonts w:ascii="Arial" w:hAnsi="Arial" w:cs="Arial"/>
      <w:b/>
      <w:bCs/>
      <w:color w:val="auto"/>
      <w:sz w:val="20"/>
      <w:szCs w:val="20"/>
    </w:rPr>
  </w:style>
  <w:style w:type="table" w:customStyle="1" w:styleId="PlainTable21">
    <w:name w:val="Plain Table 21"/>
    <w:uiPriority w:val="99"/>
    <w:rsid w:val="001A1042"/>
    <w:rPr>
      <w:rFonts w:ascii="Calibri" w:eastAsia="Times New Roman" w:hAnsi="Calibri"/>
      <w:sz w:val="20"/>
      <w:szCs w:val="20"/>
      <w:lang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2">
    <w:name w:val="Table Grid12"/>
    <w:uiPriority w:val="39"/>
    <w:rsid w:val="00965538"/>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uiPriority w:val="99"/>
    <w:rsid w:val="000273FC"/>
    <w:pPr>
      <w:autoSpaceDE w:val="0"/>
      <w:autoSpaceDN w:val="0"/>
      <w:adjustRightInd w:val="0"/>
      <w:spacing w:before="360" w:after="240" w:line="276" w:lineRule="auto"/>
      <w:ind w:firstLine="360"/>
      <w:jc w:val="both"/>
    </w:pPr>
    <w:rPr>
      <w:rFonts w:ascii="Arial" w:eastAsia="Calibri" w:hAnsi="Arial" w:cs="Arial"/>
      <w:b/>
      <w:sz w:val="22"/>
      <w:szCs w:val="22"/>
    </w:rPr>
  </w:style>
  <w:style w:type="paragraph" w:customStyle="1" w:styleId="text">
    <w:name w:val="text"/>
    <w:basedOn w:val="Normal"/>
    <w:uiPriority w:val="99"/>
    <w:rsid w:val="000273FC"/>
    <w:pPr>
      <w:spacing w:before="80" w:after="40"/>
      <w:ind w:firstLine="454"/>
      <w:jc w:val="both"/>
    </w:pPr>
    <w:rPr>
      <w:rFonts w:eastAsia="Calibri"/>
      <w:color w:val="auto"/>
      <w:sz w:val="22"/>
      <w:szCs w:val="22"/>
    </w:rPr>
  </w:style>
  <w:style w:type="paragraph" w:customStyle="1" w:styleId="demuclon">
    <w:name w:val="de muc lon"/>
    <w:basedOn w:val="Normal"/>
    <w:uiPriority w:val="99"/>
    <w:rsid w:val="000273FC"/>
    <w:pPr>
      <w:numPr>
        <w:numId w:val="3"/>
      </w:numPr>
      <w:spacing w:before="360" w:after="240"/>
      <w:jc w:val="center"/>
    </w:pPr>
    <w:rPr>
      <w:rFonts w:eastAsia="Calibri"/>
      <w:b/>
      <w:caps/>
      <w:color w:val="auto"/>
      <w:sz w:val="22"/>
      <w:szCs w:val="22"/>
    </w:rPr>
  </w:style>
  <w:style w:type="paragraph" w:customStyle="1" w:styleId="demucnho">
    <w:name w:val="de muc nho"/>
    <w:basedOn w:val="Normal"/>
    <w:uiPriority w:val="99"/>
    <w:rsid w:val="000273FC"/>
    <w:pPr>
      <w:autoSpaceDE w:val="0"/>
      <w:autoSpaceDN w:val="0"/>
      <w:adjustRightInd w:val="0"/>
      <w:spacing w:before="240" w:after="240"/>
      <w:ind w:firstLine="454"/>
      <w:jc w:val="both"/>
    </w:pPr>
    <w:rPr>
      <w:rFonts w:eastAsia="Calibri"/>
      <w:b/>
      <w:color w:val="auto"/>
      <w:sz w:val="22"/>
      <w:szCs w:val="22"/>
    </w:rPr>
  </w:style>
  <w:style w:type="paragraph" w:customStyle="1" w:styleId="Abstract0">
    <w:name w:val="Abstract"/>
    <w:qFormat/>
    <w:rsid w:val="000273FC"/>
    <w:pPr>
      <w:spacing w:after="200"/>
      <w:ind w:firstLine="274"/>
      <w:jc w:val="both"/>
    </w:pPr>
    <w:rPr>
      <w:rFonts w:eastAsia="Times New Roman"/>
      <w:b/>
      <w:bCs/>
      <w:sz w:val="18"/>
      <w:szCs w:val="18"/>
    </w:rPr>
  </w:style>
  <w:style w:type="paragraph" w:customStyle="1" w:styleId="tablehead">
    <w:name w:val="table head"/>
    <w:rsid w:val="000273FC"/>
    <w:pPr>
      <w:numPr>
        <w:numId w:val="4"/>
      </w:numPr>
      <w:spacing w:before="240" w:after="120" w:line="216" w:lineRule="auto"/>
      <w:jc w:val="center"/>
    </w:pPr>
    <w:rPr>
      <w:rFonts w:eastAsia="Times New Roman"/>
      <w:smallCaps/>
      <w:noProof/>
      <w:sz w:val="16"/>
      <w:szCs w:val="16"/>
    </w:rPr>
  </w:style>
  <w:style w:type="character" w:customStyle="1" w:styleId="f3s2c0l0w0r0">
    <w:name w:val="f3 s2 c0 l0 w0 r0"/>
    <w:basedOn w:val="DefaultParagraphFont"/>
    <w:uiPriority w:val="99"/>
    <w:rsid w:val="003435B5"/>
    <w:rPr>
      <w:rFonts w:cs="Times New Roman"/>
    </w:rPr>
  </w:style>
  <w:style w:type="table" w:customStyle="1" w:styleId="TableGrid13">
    <w:name w:val="Table Grid13"/>
    <w:uiPriority w:val="99"/>
    <w:rsid w:val="00E725FE"/>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rsid w:val="00552F1B"/>
    <w:pPr>
      <w:spacing w:line="259" w:lineRule="auto"/>
      <w:ind w:left="2"/>
    </w:pPr>
    <w:rPr>
      <w:rFonts w:ascii="Arial" w:hAnsi="Arial" w:cs="Arial"/>
      <w:i/>
      <w:color w:val="000000"/>
      <w:sz w:val="18"/>
    </w:rPr>
  </w:style>
  <w:style w:type="character" w:customStyle="1" w:styleId="footnotedescriptionChar">
    <w:name w:val="footnote description Char"/>
    <w:link w:val="footnotedescription"/>
    <w:uiPriority w:val="99"/>
    <w:locked/>
    <w:rsid w:val="00552F1B"/>
    <w:rPr>
      <w:rFonts w:ascii="Arial" w:eastAsia="Times New Roman" w:hAnsi="Arial"/>
      <w:i/>
      <w:color w:val="000000"/>
      <w:sz w:val="22"/>
    </w:rPr>
  </w:style>
  <w:style w:type="character" w:customStyle="1" w:styleId="footnotemark">
    <w:name w:val="footnote mark"/>
    <w:hidden/>
    <w:uiPriority w:val="99"/>
    <w:rsid w:val="00552F1B"/>
    <w:rPr>
      <w:rFonts w:ascii="Times New Roman" w:hAnsi="Times New Roman"/>
      <w:color w:val="000000"/>
      <w:sz w:val="18"/>
      <w:vertAlign w:val="superscript"/>
    </w:rPr>
  </w:style>
  <w:style w:type="table" w:customStyle="1" w:styleId="TableGrid0">
    <w:name w:val="TableGrid"/>
    <w:uiPriority w:val="99"/>
    <w:rsid w:val="00552F1B"/>
    <w:rPr>
      <w:rFonts w:ascii="Calibri" w:eastAsia="Times New Roman" w:hAnsi="Calibri"/>
    </w:rPr>
    <w:tblPr>
      <w:tblCellMar>
        <w:top w:w="0" w:type="dxa"/>
        <w:left w:w="0" w:type="dxa"/>
        <w:bottom w:w="0" w:type="dxa"/>
        <w:right w:w="0" w:type="dxa"/>
      </w:tblCellMar>
    </w:tblPr>
  </w:style>
  <w:style w:type="numbering" w:customStyle="1" w:styleId="NoList1">
    <w:name w:val="No List1"/>
    <w:next w:val="NoList"/>
    <w:semiHidden/>
    <w:unhideWhenUsed/>
    <w:rsid w:val="005E3B55"/>
  </w:style>
  <w:style w:type="table" w:customStyle="1" w:styleId="TableGrid14">
    <w:name w:val="Table Grid14"/>
    <w:basedOn w:val="TableNormal"/>
    <w:next w:val="TableGrid"/>
    <w:rsid w:val="005E3B5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h">
    <w:name w:val="Hinh"/>
    <w:basedOn w:val="ListParagraph"/>
    <w:uiPriority w:val="99"/>
    <w:qFormat/>
    <w:rsid w:val="005E3B55"/>
    <w:pPr>
      <w:shd w:val="clear" w:color="auto" w:fill="FFFFFF"/>
      <w:tabs>
        <w:tab w:val="left" w:pos="426"/>
        <w:tab w:val="left" w:pos="567"/>
      </w:tabs>
      <w:spacing w:line="360" w:lineRule="auto"/>
      <w:ind w:left="0"/>
      <w:jc w:val="center"/>
    </w:pPr>
    <w:rPr>
      <w:rFonts w:eastAsia="Calibri"/>
      <w:b/>
      <w:sz w:val="28"/>
      <w:szCs w:val="28"/>
    </w:rPr>
  </w:style>
  <w:style w:type="table" w:customStyle="1" w:styleId="Ombrageclair1">
    <w:name w:val="Ombrage clair1"/>
    <w:basedOn w:val="TableNormal"/>
    <w:uiPriority w:val="60"/>
    <w:rsid w:val="005E3B55"/>
    <w:rPr>
      <w:rFonts w:ascii="Calibri" w:hAnsi="Calibri" w:cs="Arial"/>
      <w:color w:val="00000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rsid w:val="005E3B55"/>
    <w:pPr>
      <w:spacing w:line="360" w:lineRule="auto"/>
      <w:jc w:val="center"/>
    </w:pPr>
    <w:rPr>
      <w:noProof/>
      <w:szCs w:val="28"/>
    </w:rPr>
  </w:style>
  <w:style w:type="character" w:customStyle="1" w:styleId="EndNoteBibliographyTitleChar">
    <w:name w:val="EndNote Bibliography Title Char"/>
    <w:basedOn w:val="DefaultParagraphFont"/>
    <w:link w:val="EndNoteBibliographyTitle"/>
    <w:rsid w:val="005E3B55"/>
    <w:rPr>
      <w:rFonts w:eastAsia="Times New Roman"/>
      <w:noProof/>
      <w:color w:val="000000"/>
      <w:sz w:val="24"/>
      <w:szCs w:val="28"/>
    </w:rPr>
  </w:style>
  <w:style w:type="character" w:customStyle="1" w:styleId="FollowedHyperlink1">
    <w:name w:val="FollowedHyperlink1"/>
    <w:basedOn w:val="DefaultParagraphFont"/>
    <w:semiHidden/>
    <w:unhideWhenUsed/>
    <w:rsid w:val="005E3B55"/>
    <w:rPr>
      <w:color w:val="954F72"/>
      <w:u w:val="single"/>
    </w:rPr>
  </w:style>
  <w:style w:type="character" w:styleId="FollowedHyperlink">
    <w:name w:val="FollowedHyperlink"/>
    <w:basedOn w:val="DefaultParagraphFont"/>
    <w:uiPriority w:val="99"/>
    <w:unhideWhenUsed/>
    <w:rsid w:val="005E3B55"/>
    <w:rPr>
      <w:color w:val="800080" w:themeColor="followedHyperlink"/>
      <w:u w:val="single"/>
    </w:rPr>
  </w:style>
  <w:style w:type="numbering" w:customStyle="1" w:styleId="NoList2">
    <w:name w:val="No List2"/>
    <w:next w:val="NoList"/>
    <w:uiPriority w:val="99"/>
    <w:semiHidden/>
    <w:unhideWhenUsed/>
    <w:rsid w:val="00BF0DA7"/>
  </w:style>
  <w:style w:type="paragraph" w:customStyle="1" w:styleId="Heading71">
    <w:name w:val="Heading 71"/>
    <w:basedOn w:val="Normal"/>
    <w:next w:val="Normal"/>
    <w:uiPriority w:val="9"/>
    <w:unhideWhenUsed/>
    <w:qFormat/>
    <w:rsid w:val="002136DB"/>
    <w:pPr>
      <w:keepNext/>
      <w:keepLines/>
      <w:widowControl w:val="0"/>
      <w:autoSpaceDE w:val="0"/>
      <w:autoSpaceDN w:val="0"/>
      <w:adjustRightInd w:val="0"/>
      <w:spacing w:before="40"/>
      <w:outlineLvl w:val="6"/>
    </w:pPr>
    <w:rPr>
      <w:rFonts w:ascii="Calibri Light" w:hAnsi="Calibri Light"/>
      <w:i/>
      <w:iCs/>
      <w:color w:val="1F3763"/>
    </w:rPr>
  </w:style>
  <w:style w:type="numbering" w:customStyle="1" w:styleId="NoList3">
    <w:name w:val="No List3"/>
    <w:next w:val="NoList"/>
    <w:semiHidden/>
    <w:unhideWhenUsed/>
    <w:rsid w:val="002136DB"/>
  </w:style>
  <w:style w:type="character" w:customStyle="1" w:styleId="Heading7Char">
    <w:name w:val="Heading 7 Char"/>
    <w:basedOn w:val="DefaultParagraphFont"/>
    <w:link w:val="Heading7"/>
    <w:uiPriority w:val="9"/>
    <w:rsid w:val="002136DB"/>
    <w:rPr>
      <w:rFonts w:ascii="Calibri Light" w:eastAsia="Times New Roman" w:hAnsi="Calibri Light" w:cs="Times New Roman"/>
      <w:i/>
      <w:iCs/>
      <w:color w:val="1F3763"/>
      <w:sz w:val="24"/>
      <w:szCs w:val="24"/>
    </w:rPr>
  </w:style>
  <w:style w:type="table" w:customStyle="1" w:styleId="TableGrid15">
    <w:name w:val="Table Grid15"/>
    <w:basedOn w:val="TableNormal"/>
    <w:next w:val="TableGrid"/>
    <w:qFormat/>
    <w:rsid w:val="002136DB"/>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semiHidden/>
    <w:rsid w:val="002136DB"/>
    <w:rPr>
      <w:rFonts w:asciiTheme="majorHAnsi" w:eastAsiaTheme="majorEastAsia" w:hAnsiTheme="majorHAnsi" w:cstheme="majorBidi"/>
      <w:i/>
      <w:iCs/>
      <w:color w:val="404040" w:themeColor="text1" w:themeTint="BF"/>
      <w:sz w:val="24"/>
      <w:szCs w:val="24"/>
    </w:rPr>
  </w:style>
  <w:style w:type="numbering" w:customStyle="1" w:styleId="NoList4">
    <w:name w:val="No List4"/>
    <w:next w:val="NoList"/>
    <w:uiPriority w:val="99"/>
    <w:semiHidden/>
    <w:unhideWhenUsed/>
    <w:rsid w:val="008060D4"/>
  </w:style>
  <w:style w:type="table" w:customStyle="1" w:styleId="TableGrid16">
    <w:name w:val="Table Grid16"/>
    <w:basedOn w:val="TableNormal"/>
    <w:next w:val="TableGrid"/>
    <w:qFormat/>
    <w:rsid w:val="008060D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60D4"/>
    <w:rPr>
      <w:rFonts w:eastAsia="Times New Roman"/>
      <w:color w:val="000000"/>
      <w:sz w:val="24"/>
      <w:szCs w:val="24"/>
    </w:rPr>
  </w:style>
  <w:style w:type="numbering" w:customStyle="1" w:styleId="NoList5">
    <w:name w:val="No List5"/>
    <w:next w:val="NoList"/>
    <w:uiPriority w:val="99"/>
    <w:semiHidden/>
    <w:unhideWhenUsed/>
    <w:rsid w:val="00844561"/>
  </w:style>
  <w:style w:type="paragraph" w:styleId="BodyText">
    <w:name w:val="Body Text"/>
    <w:basedOn w:val="Normal"/>
    <w:link w:val="BodyTextChar"/>
    <w:uiPriority w:val="99"/>
    <w:qFormat/>
    <w:rsid w:val="00844561"/>
    <w:pPr>
      <w:widowControl w:val="0"/>
      <w:autoSpaceDE w:val="0"/>
      <w:autoSpaceDN w:val="0"/>
    </w:pPr>
    <w:rPr>
      <w:color w:val="auto"/>
      <w:lang w:bidi="en-US"/>
    </w:rPr>
  </w:style>
  <w:style w:type="character" w:customStyle="1" w:styleId="BodyTextChar">
    <w:name w:val="Body Text Char"/>
    <w:basedOn w:val="DefaultParagraphFont"/>
    <w:link w:val="BodyText"/>
    <w:uiPriority w:val="99"/>
    <w:rsid w:val="00844561"/>
    <w:rPr>
      <w:rFonts w:eastAsia="Times New Roman"/>
      <w:sz w:val="24"/>
      <w:szCs w:val="24"/>
      <w:lang w:bidi="en-US"/>
    </w:rPr>
  </w:style>
  <w:style w:type="paragraph" w:customStyle="1" w:styleId="TableParagraph">
    <w:name w:val="Table Paragraph"/>
    <w:basedOn w:val="Normal"/>
    <w:uiPriority w:val="1"/>
    <w:qFormat/>
    <w:rsid w:val="00844561"/>
    <w:pPr>
      <w:widowControl w:val="0"/>
      <w:autoSpaceDE w:val="0"/>
      <w:autoSpaceDN w:val="0"/>
    </w:pPr>
    <w:rPr>
      <w:color w:val="auto"/>
      <w:sz w:val="22"/>
      <w:szCs w:val="22"/>
      <w:lang w:bidi="en-US"/>
    </w:rPr>
  </w:style>
  <w:style w:type="character" w:customStyle="1" w:styleId="Heading9Char">
    <w:name w:val="Heading 9 Char"/>
    <w:basedOn w:val="DefaultParagraphFont"/>
    <w:link w:val="Heading9"/>
    <w:uiPriority w:val="9"/>
    <w:rsid w:val="009C0399"/>
    <w:rPr>
      <w:rFonts w:ascii="Arial" w:eastAsia="Arial Unicode MS" w:hAnsi="Arial" w:cs="Arial"/>
    </w:rPr>
  </w:style>
  <w:style w:type="numbering" w:customStyle="1" w:styleId="NoList6">
    <w:name w:val="No List6"/>
    <w:next w:val="NoList"/>
    <w:uiPriority w:val="99"/>
    <w:semiHidden/>
    <w:unhideWhenUsed/>
    <w:rsid w:val="009C0399"/>
  </w:style>
  <w:style w:type="table" w:customStyle="1" w:styleId="TableGrid17">
    <w:name w:val="Table Grid17"/>
    <w:basedOn w:val="TableNormal"/>
    <w:next w:val="TableGrid"/>
    <w:uiPriority w:val="99"/>
    <w:rsid w:val="009C0399"/>
    <w:rPr>
      <w:rFonts w:eastAsia="Arial Unicode M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Mở đầu"/>
    <w:basedOn w:val="Normal"/>
    <w:next w:val="Normal"/>
    <w:link w:val="SubtitleChar"/>
    <w:uiPriority w:val="11"/>
    <w:qFormat/>
    <w:locked/>
    <w:rsid w:val="009C0399"/>
    <w:pPr>
      <w:spacing w:after="60"/>
      <w:jc w:val="center"/>
      <w:outlineLvl w:val="1"/>
    </w:pPr>
    <w:rPr>
      <w:rFonts w:ascii="Cambria" w:eastAsia="Arial Unicode MS" w:hAnsi="Cambria"/>
      <w:color w:val="auto"/>
      <w:lang w:eastAsia="ja-JP"/>
    </w:rPr>
  </w:style>
  <w:style w:type="character" w:customStyle="1" w:styleId="SubtitleChar">
    <w:name w:val="Subtitle Char"/>
    <w:aliases w:val="Mở đầu Char"/>
    <w:basedOn w:val="DefaultParagraphFont"/>
    <w:link w:val="Subtitle"/>
    <w:uiPriority w:val="11"/>
    <w:rsid w:val="009C0399"/>
    <w:rPr>
      <w:rFonts w:ascii="Cambria" w:eastAsia="Arial Unicode MS" w:hAnsi="Cambria"/>
      <w:sz w:val="24"/>
      <w:szCs w:val="24"/>
      <w:lang w:eastAsia="ja-JP"/>
    </w:rPr>
  </w:style>
  <w:style w:type="character" w:customStyle="1" w:styleId="EmailStyle37">
    <w:name w:val="EmailStyle37"/>
    <w:basedOn w:val="DefaultParagraphFont"/>
    <w:uiPriority w:val="99"/>
    <w:semiHidden/>
    <w:rsid w:val="009C0399"/>
    <w:rPr>
      <w:rFonts w:ascii="Arial" w:hAnsi="Arial" w:cs="Arial"/>
      <w:color w:val="000080"/>
      <w:sz w:val="20"/>
      <w:szCs w:val="20"/>
    </w:rPr>
  </w:style>
  <w:style w:type="paragraph" w:customStyle="1" w:styleId="StyleLgendeCentr">
    <w:name w:val="Style Légende + Centré"/>
    <w:basedOn w:val="Caption"/>
    <w:uiPriority w:val="99"/>
    <w:rsid w:val="009C0399"/>
    <w:pPr>
      <w:spacing w:before="120" w:after="120"/>
      <w:jc w:val="center"/>
    </w:pPr>
    <w:rPr>
      <w:rFonts w:ascii="Arial" w:eastAsia="Arial Unicode MS" w:hAnsi="Arial"/>
      <w:b/>
      <w:bCs/>
      <w:i w:val="0"/>
      <w:iCs w:val="0"/>
      <w:color w:val="auto"/>
      <w:szCs w:val="20"/>
      <w:lang w:val="fr-FR" w:eastAsia="fr-FR"/>
    </w:rPr>
  </w:style>
  <w:style w:type="character" w:customStyle="1" w:styleId="shorttext">
    <w:name w:val="short_text"/>
    <w:basedOn w:val="DefaultParagraphFont"/>
    <w:rsid w:val="009C0399"/>
    <w:rPr>
      <w:rFonts w:cs="Times New Roman"/>
    </w:rPr>
  </w:style>
  <w:style w:type="character" w:customStyle="1" w:styleId="longtext">
    <w:name w:val="long_text"/>
    <w:basedOn w:val="DefaultParagraphFont"/>
    <w:uiPriority w:val="99"/>
    <w:rsid w:val="009C0399"/>
    <w:rPr>
      <w:rFonts w:cs="Times New Roman"/>
    </w:rPr>
  </w:style>
  <w:style w:type="paragraph" w:styleId="BodyTextIndent2">
    <w:name w:val="Body Text Indent 2"/>
    <w:basedOn w:val="Normal"/>
    <w:link w:val="BodyTextIndent2Char"/>
    <w:qFormat/>
    <w:rsid w:val="009C0399"/>
    <w:pPr>
      <w:spacing w:after="120" w:line="480" w:lineRule="auto"/>
      <w:ind w:left="360"/>
    </w:pPr>
    <w:rPr>
      <w:rFonts w:eastAsia="Arial Unicode MS"/>
      <w:color w:val="auto"/>
    </w:rPr>
  </w:style>
  <w:style w:type="character" w:customStyle="1" w:styleId="BodyTextIndent2Char">
    <w:name w:val="Body Text Indent 2 Char"/>
    <w:basedOn w:val="DefaultParagraphFont"/>
    <w:link w:val="BodyTextIndent2"/>
    <w:qFormat/>
    <w:rsid w:val="009C0399"/>
    <w:rPr>
      <w:rFonts w:eastAsia="Arial Unicode MS"/>
      <w:sz w:val="24"/>
      <w:szCs w:val="24"/>
    </w:rPr>
  </w:style>
  <w:style w:type="character" w:customStyle="1" w:styleId="apple-style-span">
    <w:name w:val="apple-style-span"/>
    <w:basedOn w:val="DefaultParagraphFont"/>
    <w:uiPriority w:val="99"/>
    <w:rsid w:val="009C0399"/>
    <w:rPr>
      <w:rFonts w:cs="Times New Roman"/>
    </w:rPr>
  </w:style>
  <w:style w:type="character" w:customStyle="1" w:styleId="mw-headline">
    <w:name w:val="mw-headline"/>
    <w:basedOn w:val="DefaultParagraphFont"/>
    <w:uiPriority w:val="99"/>
    <w:rsid w:val="009C0399"/>
    <w:rPr>
      <w:rFonts w:cs="Times New Roman"/>
    </w:rPr>
  </w:style>
  <w:style w:type="table" w:styleId="TableSimple1">
    <w:name w:val="Table Simple 1"/>
    <w:basedOn w:val="TableNormal"/>
    <w:uiPriority w:val="99"/>
    <w:rsid w:val="009C0399"/>
    <w:rPr>
      <w:rFonts w:eastAsia="Arial Unicode M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sscontent">
    <w:name w:val="csscontent"/>
    <w:basedOn w:val="DefaultParagraphFont"/>
    <w:uiPriority w:val="99"/>
    <w:rsid w:val="009C0399"/>
    <w:rPr>
      <w:rFonts w:cs="Times New Roman"/>
    </w:rPr>
  </w:style>
  <w:style w:type="character" w:customStyle="1" w:styleId="sanserif">
    <w:name w:val="sanserif"/>
    <w:basedOn w:val="DefaultParagraphFont"/>
    <w:uiPriority w:val="99"/>
    <w:rsid w:val="009C0399"/>
    <w:rPr>
      <w:rFonts w:cs="Times New Roman"/>
    </w:rPr>
  </w:style>
  <w:style w:type="paragraph" w:styleId="DocumentMap">
    <w:name w:val="Document Map"/>
    <w:basedOn w:val="Normal"/>
    <w:link w:val="DocumentMapChar"/>
    <w:uiPriority w:val="99"/>
    <w:rsid w:val="009C0399"/>
    <w:rPr>
      <w:rFonts w:ascii="Tahoma" w:eastAsia="Arial Unicode MS" w:hAnsi="Tahoma" w:cs="Tahoma"/>
      <w:color w:val="auto"/>
      <w:sz w:val="16"/>
      <w:szCs w:val="16"/>
    </w:rPr>
  </w:style>
  <w:style w:type="character" w:customStyle="1" w:styleId="DocumentMapChar">
    <w:name w:val="Document Map Char"/>
    <w:basedOn w:val="DefaultParagraphFont"/>
    <w:link w:val="DocumentMap"/>
    <w:uiPriority w:val="99"/>
    <w:rsid w:val="009C0399"/>
    <w:rPr>
      <w:rFonts w:ascii="Tahoma" w:eastAsia="Arial Unicode MS" w:hAnsi="Tahoma" w:cs="Tahoma"/>
      <w:sz w:val="16"/>
      <w:szCs w:val="16"/>
    </w:rPr>
  </w:style>
  <w:style w:type="paragraph" w:customStyle="1" w:styleId="CM13">
    <w:name w:val="CM13"/>
    <w:basedOn w:val="Default"/>
    <w:next w:val="Default"/>
    <w:uiPriority w:val="99"/>
    <w:rsid w:val="009C0399"/>
    <w:pPr>
      <w:widowControl w:val="0"/>
    </w:pPr>
    <w:rPr>
      <w:rFonts w:ascii="OINGO O+ Times" w:eastAsia="Arial Unicode MS" w:hAnsi="OINGO O+ Times" w:cs="OINGO O+ Times"/>
      <w:color w:val="auto"/>
    </w:rPr>
  </w:style>
  <w:style w:type="paragraph" w:customStyle="1" w:styleId="CM16">
    <w:name w:val="CM16"/>
    <w:basedOn w:val="Default"/>
    <w:next w:val="Default"/>
    <w:uiPriority w:val="99"/>
    <w:rsid w:val="009C0399"/>
    <w:pPr>
      <w:widowControl w:val="0"/>
    </w:pPr>
    <w:rPr>
      <w:rFonts w:ascii="OINGO O+ Times" w:eastAsia="Arial Unicode MS" w:hAnsi="OINGO O+ Times" w:cs="OINGO O+ Times"/>
      <w:color w:val="auto"/>
    </w:rPr>
  </w:style>
  <w:style w:type="paragraph" w:customStyle="1" w:styleId="CM17">
    <w:name w:val="CM17"/>
    <w:basedOn w:val="Default"/>
    <w:next w:val="Default"/>
    <w:uiPriority w:val="99"/>
    <w:rsid w:val="009C0399"/>
    <w:pPr>
      <w:widowControl w:val="0"/>
    </w:pPr>
    <w:rPr>
      <w:rFonts w:ascii="OINGO O+ Times" w:eastAsia="Arial Unicode MS" w:hAnsi="OINGO O+ Times" w:cs="OINGO O+ Times"/>
      <w:color w:val="auto"/>
    </w:rPr>
  </w:style>
  <w:style w:type="character" w:customStyle="1" w:styleId="yshortcuts">
    <w:name w:val="yshortcuts"/>
    <w:basedOn w:val="DefaultParagraphFont"/>
    <w:uiPriority w:val="99"/>
    <w:rsid w:val="009C0399"/>
    <w:rPr>
      <w:rFonts w:cs="Times New Roman"/>
    </w:rPr>
  </w:style>
  <w:style w:type="table" w:styleId="TableContemporary">
    <w:name w:val="Table Contemporary"/>
    <w:basedOn w:val="TableNormal"/>
    <w:uiPriority w:val="99"/>
    <w:rsid w:val="009C0399"/>
    <w:rPr>
      <w:rFonts w:eastAsia="Arial Unicode MS"/>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30">
    <w:name w:val="Table Grid 3"/>
    <w:basedOn w:val="TableNormal"/>
    <w:uiPriority w:val="99"/>
    <w:rsid w:val="009C0399"/>
    <w:rPr>
      <w:rFonts w:eastAsia="Arial Unicode M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mediumtext1">
    <w:name w:val="medium_text1"/>
    <w:basedOn w:val="DefaultParagraphFont"/>
    <w:uiPriority w:val="99"/>
    <w:rsid w:val="009C0399"/>
    <w:rPr>
      <w:rFonts w:cs="Times New Roman"/>
      <w:sz w:val="24"/>
      <w:szCs w:val="24"/>
    </w:rPr>
  </w:style>
  <w:style w:type="character" w:customStyle="1" w:styleId="longtext1">
    <w:name w:val="long_text1"/>
    <w:basedOn w:val="DefaultParagraphFont"/>
    <w:uiPriority w:val="99"/>
    <w:rsid w:val="009C0399"/>
    <w:rPr>
      <w:rFonts w:cs="Times New Roman"/>
      <w:sz w:val="20"/>
      <w:szCs w:val="20"/>
    </w:rPr>
  </w:style>
  <w:style w:type="paragraph" w:customStyle="1" w:styleId="CharCharChar">
    <w:name w:val="Char Char Char"/>
    <w:basedOn w:val="Normal"/>
    <w:uiPriority w:val="99"/>
    <w:rsid w:val="009C0399"/>
    <w:pPr>
      <w:spacing w:after="160" w:line="240" w:lineRule="exact"/>
    </w:pPr>
    <w:rPr>
      <w:rFonts w:ascii="Verdana" w:eastAsia="MS Mincho" w:hAnsi="Verdana"/>
      <w:color w:val="auto"/>
      <w:sz w:val="20"/>
      <w:szCs w:val="20"/>
    </w:rPr>
  </w:style>
  <w:style w:type="paragraph" w:customStyle="1" w:styleId="CharCharChar1">
    <w:name w:val="Char Char Char1"/>
    <w:basedOn w:val="Normal"/>
    <w:uiPriority w:val="99"/>
    <w:rsid w:val="009C0399"/>
    <w:pPr>
      <w:spacing w:after="160" w:line="240" w:lineRule="exact"/>
    </w:pPr>
    <w:rPr>
      <w:rFonts w:ascii="Verdana" w:eastAsia="Arial Unicode MS" w:hAnsi="Verdana" w:cs="Verdana"/>
      <w:color w:val="auto"/>
      <w:sz w:val="20"/>
      <w:szCs w:val="20"/>
    </w:rPr>
  </w:style>
  <w:style w:type="paragraph" w:styleId="BodyTextIndent">
    <w:name w:val="Body Text Indent"/>
    <w:aliases w:val="Char"/>
    <w:basedOn w:val="Normal"/>
    <w:link w:val="BodyTextIndentChar"/>
    <w:qFormat/>
    <w:rsid w:val="009C0399"/>
    <w:rPr>
      <w:rFonts w:ascii="Tahoma" w:eastAsia="Arial Unicode MS" w:hAnsi="Tahoma" w:cs="Tahoma"/>
      <w:color w:val="auto"/>
      <w:sz w:val="20"/>
      <w:szCs w:val="20"/>
    </w:rPr>
  </w:style>
  <w:style w:type="character" w:customStyle="1" w:styleId="BodyTextIndentChar">
    <w:name w:val="Body Text Indent Char"/>
    <w:aliases w:val="Char Char1"/>
    <w:basedOn w:val="DefaultParagraphFont"/>
    <w:link w:val="BodyTextIndent"/>
    <w:rsid w:val="009C0399"/>
    <w:rPr>
      <w:rFonts w:ascii="Tahoma" w:eastAsia="Arial Unicode MS" w:hAnsi="Tahoma" w:cs="Tahoma"/>
      <w:sz w:val="20"/>
      <w:szCs w:val="20"/>
    </w:rPr>
  </w:style>
  <w:style w:type="character" w:customStyle="1" w:styleId="hpsatn">
    <w:name w:val="hps atn"/>
    <w:basedOn w:val="DefaultParagraphFont"/>
    <w:uiPriority w:val="99"/>
    <w:rsid w:val="009C0399"/>
    <w:rPr>
      <w:rFonts w:cs="Times New Roman"/>
    </w:rPr>
  </w:style>
  <w:style w:type="paragraph" w:customStyle="1" w:styleId="2">
    <w:name w:val="2"/>
    <w:basedOn w:val="Normal"/>
    <w:uiPriority w:val="99"/>
    <w:rsid w:val="009C0399"/>
    <w:pPr>
      <w:numPr>
        <w:ilvl w:val="1"/>
        <w:numId w:val="6"/>
      </w:numPr>
      <w:ind w:left="520" w:hanging="520"/>
    </w:pPr>
    <w:rPr>
      <w:rFonts w:eastAsia="Batang"/>
      <w:bCs/>
      <w:i/>
      <w:color w:val="auto"/>
      <w:lang w:eastAsia="ko-KR"/>
    </w:rPr>
  </w:style>
  <w:style w:type="paragraph" w:customStyle="1" w:styleId="1">
    <w:name w:val="1"/>
    <w:basedOn w:val="Normal"/>
    <w:uiPriority w:val="99"/>
    <w:rsid w:val="009C0399"/>
    <w:pPr>
      <w:numPr>
        <w:numId w:val="6"/>
      </w:numPr>
    </w:pPr>
    <w:rPr>
      <w:rFonts w:eastAsia="Batang"/>
      <w:b/>
      <w:bCs/>
      <w:color w:val="auto"/>
      <w:lang w:eastAsia="ko-KR"/>
    </w:rPr>
  </w:style>
  <w:style w:type="paragraph" w:customStyle="1" w:styleId="0">
    <w:name w:val="0"/>
    <w:basedOn w:val="Normal"/>
    <w:link w:val="0Char"/>
    <w:uiPriority w:val="99"/>
    <w:rsid w:val="009C0399"/>
    <w:pPr>
      <w:ind w:firstLine="520"/>
      <w:jc w:val="both"/>
    </w:pPr>
    <w:rPr>
      <w:rFonts w:eastAsia="Batang"/>
      <w:bCs/>
      <w:color w:val="auto"/>
      <w:lang w:eastAsia="ko-KR"/>
    </w:rPr>
  </w:style>
  <w:style w:type="character" w:customStyle="1" w:styleId="0Char">
    <w:name w:val="0 Char"/>
    <w:basedOn w:val="DefaultParagraphFont"/>
    <w:link w:val="0"/>
    <w:uiPriority w:val="99"/>
    <w:locked/>
    <w:rsid w:val="009C0399"/>
    <w:rPr>
      <w:rFonts w:eastAsia="Batang"/>
      <w:bCs/>
      <w:sz w:val="24"/>
      <w:szCs w:val="24"/>
      <w:lang w:eastAsia="ko-KR"/>
    </w:rPr>
  </w:style>
  <w:style w:type="character" w:customStyle="1" w:styleId="citation">
    <w:name w:val="citation"/>
    <w:basedOn w:val="DefaultParagraphFont"/>
    <w:uiPriority w:val="99"/>
    <w:rsid w:val="009C0399"/>
    <w:rPr>
      <w:rFonts w:cs="Times New Roman"/>
    </w:rPr>
  </w:style>
  <w:style w:type="paragraph" w:customStyle="1" w:styleId="3">
    <w:name w:val="3"/>
    <w:basedOn w:val="Heading3"/>
    <w:next w:val="Normal"/>
    <w:uiPriority w:val="99"/>
    <w:rsid w:val="009C0399"/>
    <w:pPr>
      <w:spacing w:before="120" w:after="120"/>
      <w:jc w:val="left"/>
    </w:pPr>
    <w:rPr>
      <w:rFonts w:ascii="Times New Roman" w:eastAsia="Arial Unicode MS" w:hAnsi="Times New Roman" w:cs="Arial"/>
      <w:i/>
      <w:sz w:val="28"/>
    </w:rPr>
  </w:style>
  <w:style w:type="paragraph" w:customStyle="1" w:styleId="4">
    <w:name w:val="4"/>
    <w:basedOn w:val="Heading4"/>
    <w:next w:val="Normal"/>
    <w:uiPriority w:val="99"/>
    <w:rsid w:val="009C0399"/>
    <w:pPr>
      <w:spacing w:before="120" w:after="120"/>
    </w:pPr>
    <w:rPr>
      <w:rFonts w:ascii="Times New Roman" w:eastAsia="Arial Unicode MS" w:hAnsi="Times New Roman"/>
      <w:b w:val="0"/>
      <w:i/>
      <w:color w:val="auto"/>
      <w:sz w:val="26"/>
    </w:rPr>
  </w:style>
  <w:style w:type="paragraph" w:customStyle="1" w:styleId="BT">
    <w:name w:val="BT"/>
    <w:basedOn w:val="Normal"/>
    <w:uiPriority w:val="99"/>
    <w:rsid w:val="009C0399"/>
    <w:pPr>
      <w:spacing w:line="336" w:lineRule="auto"/>
      <w:ind w:firstLine="720"/>
      <w:jc w:val="both"/>
    </w:pPr>
    <w:rPr>
      <w:rFonts w:eastAsia="Arial Unicode MS"/>
      <w:color w:val="auto"/>
      <w:sz w:val="26"/>
      <w:szCs w:val="26"/>
      <w:lang w:val="es-ES"/>
    </w:rPr>
  </w:style>
  <w:style w:type="paragraph" w:customStyle="1" w:styleId="thng">
    <w:name w:val="thng"/>
    <w:basedOn w:val="Normal"/>
    <w:uiPriority w:val="99"/>
    <w:rsid w:val="009C0399"/>
    <w:pPr>
      <w:spacing w:before="100" w:beforeAutospacing="1" w:after="100" w:afterAutospacing="1"/>
    </w:pPr>
    <w:rPr>
      <w:rFonts w:eastAsia="Arial Unicode MS"/>
      <w:color w:val="auto"/>
      <w:lang w:val="vi-VN" w:eastAsia="vi-VN"/>
    </w:rPr>
  </w:style>
  <w:style w:type="paragraph" w:customStyle="1" w:styleId="thng0">
    <w:name w:val="thường"/>
    <w:basedOn w:val="thng"/>
    <w:link w:val="thngChar"/>
    <w:uiPriority w:val="99"/>
    <w:rsid w:val="009C0399"/>
    <w:pPr>
      <w:spacing w:before="0" w:beforeAutospacing="0"/>
      <w:jc w:val="both"/>
    </w:pPr>
    <w:rPr>
      <w:szCs w:val="20"/>
      <w:lang w:val="en-US"/>
    </w:rPr>
  </w:style>
  <w:style w:type="character" w:customStyle="1" w:styleId="thngChar">
    <w:name w:val="thường Char"/>
    <w:link w:val="thng0"/>
    <w:uiPriority w:val="99"/>
    <w:locked/>
    <w:rsid w:val="009C0399"/>
    <w:rPr>
      <w:rFonts w:eastAsia="Arial Unicode MS"/>
      <w:sz w:val="24"/>
      <w:szCs w:val="20"/>
      <w:lang w:eastAsia="vi-VN"/>
    </w:rPr>
  </w:style>
  <w:style w:type="paragraph" w:customStyle="1" w:styleId="nghing">
    <w:name w:val="nghiêng"/>
    <w:basedOn w:val="thng0"/>
    <w:link w:val="nghingChar"/>
    <w:uiPriority w:val="99"/>
    <w:rsid w:val="009C0399"/>
    <w:pPr>
      <w:spacing w:after="0" w:afterAutospacing="0"/>
    </w:pPr>
    <w:rPr>
      <w:i/>
    </w:rPr>
  </w:style>
  <w:style w:type="paragraph" w:customStyle="1" w:styleId="hnh">
    <w:name w:val="hình"/>
    <w:aliases w:val="bảng"/>
    <w:basedOn w:val="Normal"/>
    <w:link w:val="hnhChar"/>
    <w:uiPriority w:val="99"/>
    <w:rsid w:val="009C0399"/>
    <w:pPr>
      <w:spacing w:line="360" w:lineRule="auto"/>
      <w:outlineLvl w:val="4"/>
    </w:pPr>
    <w:rPr>
      <w:rFonts w:eastAsia="Arial Unicode MS"/>
      <w:color w:val="auto"/>
      <w:sz w:val="26"/>
      <w:szCs w:val="20"/>
    </w:rPr>
  </w:style>
  <w:style w:type="character" w:customStyle="1" w:styleId="nghingChar">
    <w:name w:val="nghiêng Char"/>
    <w:link w:val="nghing"/>
    <w:uiPriority w:val="99"/>
    <w:locked/>
    <w:rsid w:val="009C0399"/>
    <w:rPr>
      <w:rFonts w:eastAsia="Arial Unicode MS"/>
      <w:i/>
      <w:sz w:val="24"/>
      <w:szCs w:val="20"/>
      <w:lang w:eastAsia="vi-VN"/>
    </w:rPr>
  </w:style>
  <w:style w:type="character" w:customStyle="1" w:styleId="hnhChar">
    <w:name w:val="hình Char"/>
    <w:aliases w:val="bảng Char"/>
    <w:link w:val="hnh"/>
    <w:uiPriority w:val="99"/>
    <w:locked/>
    <w:rsid w:val="009C0399"/>
    <w:rPr>
      <w:rFonts w:eastAsia="Arial Unicode MS"/>
      <w:sz w:val="26"/>
      <w:szCs w:val="20"/>
    </w:rPr>
  </w:style>
  <w:style w:type="paragraph" w:styleId="BodyText3">
    <w:name w:val="Body Text 3"/>
    <w:basedOn w:val="Normal"/>
    <w:link w:val="BodyText3Char"/>
    <w:uiPriority w:val="99"/>
    <w:rsid w:val="009C0399"/>
    <w:pPr>
      <w:jc w:val="both"/>
    </w:pPr>
    <w:rPr>
      <w:rFonts w:ascii=".VnTime" w:eastAsia="Arial Unicode MS" w:hAnsi=".VnTime"/>
      <w:color w:val="auto"/>
      <w:sz w:val="26"/>
      <w:szCs w:val="20"/>
    </w:rPr>
  </w:style>
  <w:style w:type="character" w:customStyle="1" w:styleId="BodyText3Char">
    <w:name w:val="Body Text 3 Char"/>
    <w:basedOn w:val="DefaultParagraphFont"/>
    <w:link w:val="BodyText3"/>
    <w:uiPriority w:val="99"/>
    <w:rsid w:val="009C0399"/>
    <w:rPr>
      <w:rFonts w:ascii=".VnTime" w:eastAsia="Arial Unicode MS" w:hAnsi=".VnTime"/>
      <w:sz w:val="26"/>
      <w:szCs w:val="20"/>
    </w:rPr>
  </w:style>
  <w:style w:type="paragraph" w:styleId="BodyText21">
    <w:name w:val="Body Text 2"/>
    <w:basedOn w:val="Normal"/>
    <w:link w:val="BodyText2Char"/>
    <w:uiPriority w:val="99"/>
    <w:rsid w:val="009C0399"/>
    <w:pPr>
      <w:jc w:val="both"/>
    </w:pPr>
    <w:rPr>
      <w:rFonts w:ascii=".VnTime" w:eastAsia="Arial Unicode MS" w:hAnsi=".VnTime"/>
      <w:sz w:val="26"/>
      <w:szCs w:val="20"/>
    </w:rPr>
  </w:style>
  <w:style w:type="character" w:customStyle="1" w:styleId="BodyText2Char">
    <w:name w:val="Body Text 2 Char"/>
    <w:basedOn w:val="DefaultParagraphFont"/>
    <w:link w:val="BodyText21"/>
    <w:uiPriority w:val="99"/>
    <w:rsid w:val="009C0399"/>
    <w:rPr>
      <w:rFonts w:ascii=".VnTime" w:eastAsia="Arial Unicode MS" w:hAnsi=".VnTime"/>
      <w:color w:val="000000"/>
      <w:sz w:val="26"/>
      <w:szCs w:val="20"/>
    </w:rPr>
  </w:style>
  <w:style w:type="character" w:customStyle="1" w:styleId="pubtitle">
    <w:name w:val="pubtitle"/>
    <w:basedOn w:val="DefaultParagraphFont"/>
    <w:uiPriority w:val="99"/>
    <w:rsid w:val="009C0399"/>
    <w:rPr>
      <w:rFonts w:cs="Times New Roman"/>
    </w:rPr>
  </w:style>
  <w:style w:type="character" w:customStyle="1" w:styleId="gt-icon-text1">
    <w:name w:val="gt-icon-text1"/>
    <w:basedOn w:val="DefaultParagraphFont"/>
    <w:uiPriority w:val="99"/>
    <w:rsid w:val="009C0399"/>
    <w:rPr>
      <w:rFonts w:cs="Times New Roman"/>
    </w:rPr>
  </w:style>
  <w:style w:type="paragraph" w:customStyle="1" w:styleId="yiv2093288598msonormal">
    <w:name w:val="yiv2093288598msonormal"/>
    <w:basedOn w:val="Normal"/>
    <w:uiPriority w:val="99"/>
    <w:rsid w:val="009C0399"/>
    <w:pPr>
      <w:spacing w:before="100" w:beforeAutospacing="1" w:after="100" w:afterAutospacing="1"/>
    </w:pPr>
    <w:rPr>
      <w:rFonts w:eastAsia="Batang"/>
      <w:color w:val="auto"/>
      <w:lang w:eastAsia="ko-KR"/>
    </w:rPr>
  </w:style>
  <w:style w:type="character" w:customStyle="1" w:styleId="CharChar5">
    <w:name w:val="Char Char5"/>
    <w:basedOn w:val="DefaultParagraphFont"/>
    <w:uiPriority w:val="99"/>
    <w:rsid w:val="009C0399"/>
    <w:rPr>
      <w:rFonts w:cs="Arial"/>
      <w:b/>
      <w:bCs/>
      <w:iCs/>
      <w:caps/>
      <w:sz w:val="28"/>
      <w:szCs w:val="28"/>
      <w:lang w:val="en-US" w:eastAsia="en-US" w:bidi="ar-SA"/>
    </w:rPr>
  </w:style>
  <w:style w:type="paragraph" w:customStyle="1" w:styleId="gccommentsclass">
    <w:name w:val="gc_commentsclass"/>
    <w:basedOn w:val="Normal"/>
    <w:uiPriority w:val="99"/>
    <w:rsid w:val="009C0399"/>
    <w:pPr>
      <w:spacing w:before="100" w:beforeAutospacing="1" w:after="100" w:afterAutospacing="1"/>
    </w:pPr>
    <w:rPr>
      <w:rFonts w:eastAsia="Arial Unicode MS"/>
      <w:color w:val="auto"/>
    </w:rPr>
  </w:style>
  <w:style w:type="paragraph" w:customStyle="1" w:styleId="AIReceivedDate">
    <w:name w:val="AI_Received_Date"/>
    <w:basedOn w:val="Normal"/>
    <w:next w:val="Normal"/>
    <w:uiPriority w:val="99"/>
    <w:rsid w:val="009C0399"/>
    <w:pPr>
      <w:spacing w:after="240" w:line="480" w:lineRule="auto"/>
      <w:jc w:val="both"/>
    </w:pPr>
    <w:rPr>
      <w:rFonts w:ascii="Times" w:eastAsia="Arial Unicode MS" w:hAnsi="Times"/>
      <w:b/>
      <w:color w:val="auto"/>
      <w:szCs w:val="20"/>
    </w:rPr>
  </w:style>
  <w:style w:type="paragraph" w:customStyle="1" w:styleId="TAMainText">
    <w:name w:val="TA_Main_Text"/>
    <w:basedOn w:val="Normal"/>
    <w:uiPriority w:val="99"/>
    <w:rsid w:val="009C0399"/>
    <w:pPr>
      <w:spacing w:line="480" w:lineRule="auto"/>
      <w:ind w:firstLine="202"/>
      <w:jc w:val="both"/>
    </w:pPr>
    <w:rPr>
      <w:rFonts w:ascii="Times" w:eastAsia="Arial Unicode MS" w:hAnsi="Times"/>
      <w:color w:val="auto"/>
      <w:szCs w:val="20"/>
    </w:rPr>
  </w:style>
  <w:style w:type="paragraph" w:customStyle="1" w:styleId="FACorrespondingAuthorFootnote">
    <w:name w:val="FA_Corresponding_Author_Footnote"/>
    <w:basedOn w:val="Normal"/>
    <w:next w:val="TAMainText"/>
    <w:uiPriority w:val="99"/>
    <w:rsid w:val="009C0399"/>
    <w:pPr>
      <w:spacing w:after="200" w:line="480" w:lineRule="auto"/>
      <w:jc w:val="both"/>
    </w:pPr>
    <w:rPr>
      <w:rFonts w:ascii="Times" w:eastAsia="Arial Unicode MS" w:hAnsi="Times"/>
      <w:color w:val="auto"/>
      <w:szCs w:val="20"/>
    </w:rPr>
  </w:style>
  <w:style w:type="paragraph" w:customStyle="1" w:styleId="TFReferencesSection">
    <w:name w:val="TF_References_Section"/>
    <w:basedOn w:val="Normal"/>
    <w:uiPriority w:val="99"/>
    <w:rsid w:val="009C0399"/>
    <w:pPr>
      <w:spacing w:after="200" w:line="480" w:lineRule="auto"/>
      <w:ind w:firstLine="187"/>
      <w:jc w:val="both"/>
    </w:pPr>
    <w:rPr>
      <w:rFonts w:ascii="Times" w:eastAsia="Arial Unicode MS" w:hAnsi="Times"/>
      <w:color w:val="auto"/>
      <w:szCs w:val="20"/>
    </w:rPr>
  </w:style>
  <w:style w:type="character" w:customStyle="1" w:styleId="refpreview">
    <w:name w:val="refpreview"/>
    <w:basedOn w:val="DefaultParagraphFont"/>
    <w:uiPriority w:val="99"/>
    <w:rsid w:val="009C0399"/>
    <w:rPr>
      <w:rFonts w:cs="Times New Roman"/>
    </w:rPr>
  </w:style>
  <w:style w:type="paragraph" w:customStyle="1" w:styleId="a">
    <w:name w:val="a"/>
    <w:basedOn w:val="Normal"/>
    <w:uiPriority w:val="99"/>
    <w:rsid w:val="009C0399"/>
    <w:pPr>
      <w:spacing w:before="60" w:line="264" w:lineRule="auto"/>
      <w:jc w:val="both"/>
    </w:pPr>
    <w:rPr>
      <w:rFonts w:eastAsia="Arial Unicode MS"/>
      <w:b/>
      <w:color w:val="auto"/>
    </w:rPr>
  </w:style>
  <w:style w:type="paragraph" w:customStyle="1" w:styleId="N">
    <w:name w:val="N"/>
    <w:basedOn w:val="Normal"/>
    <w:link w:val="NChar"/>
    <w:autoRedefine/>
    <w:uiPriority w:val="99"/>
    <w:rsid w:val="009C0399"/>
    <w:pPr>
      <w:tabs>
        <w:tab w:val="center" w:pos="3420"/>
        <w:tab w:val="right" w:pos="6660"/>
        <w:tab w:val="center" w:pos="7560"/>
      </w:tabs>
      <w:spacing w:after="120" w:line="288" w:lineRule="auto"/>
      <w:ind w:firstLine="567"/>
      <w:jc w:val="both"/>
    </w:pPr>
    <w:rPr>
      <w:rFonts w:eastAsia="Arial Unicode MS"/>
    </w:rPr>
  </w:style>
  <w:style w:type="character" w:customStyle="1" w:styleId="NChar">
    <w:name w:val="N Char"/>
    <w:basedOn w:val="DefaultParagraphFont"/>
    <w:link w:val="N"/>
    <w:uiPriority w:val="99"/>
    <w:locked/>
    <w:rsid w:val="009C0399"/>
    <w:rPr>
      <w:rFonts w:eastAsia="Arial Unicode MS"/>
      <w:color w:val="000000"/>
      <w:sz w:val="24"/>
      <w:szCs w:val="24"/>
    </w:rPr>
  </w:style>
  <w:style w:type="character" w:customStyle="1" w:styleId="atn">
    <w:name w:val="atn"/>
    <w:basedOn w:val="DefaultParagraphFont"/>
    <w:uiPriority w:val="99"/>
    <w:rsid w:val="009C0399"/>
    <w:rPr>
      <w:rFonts w:cs="Times New Roman"/>
    </w:rPr>
  </w:style>
  <w:style w:type="character" w:customStyle="1" w:styleId="subtitle1">
    <w:name w:val="subtitle1"/>
    <w:basedOn w:val="DefaultParagraphFont"/>
    <w:uiPriority w:val="99"/>
    <w:rsid w:val="009C0399"/>
    <w:rPr>
      <w:rFonts w:cs="Times New Roman"/>
      <w:b/>
      <w:bCs/>
      <w:color w:val="D12B2C"/>
      <w:sz w:val="20"/>
      <w:szCs w:val="20"/>
    </w:rPr>
  </w:style>
  <w:style w:type="paragraph" w:styleId="BlockText">
    <w:name w:val="Block Text"/>
    <w:basedOn w:val="Normal"/>
    <w:uiPriority w:val="99"/>
    <w:rsid w:val="009C0399"/>
    <w:pPr>
      <w:tabs>
        <w:tab w:val="left" w:pos="0"/>
        <w:tab w:val="left" w:pos="180"/>
      </w:tabs>
      <w:ind w:left="180" w:right="-720"/>
    </w:pPr>
    <w:rPr>
      <w:rFonts w:ascii=".VnArial" w:eastAsia="Arial Unicode MS" w:hAnsi=".VnArial"/>
      <w:color w:val="auto"/>
      <w:sz w:val="28"/>
    </w:rPr>
  </w:style>
  <w:style w:type="paragraph" w:customStyle="1" w:styleId="Ylon">
    <w:name w:val="Y lon"/>
    <w:basedOn w:val="Normal"/>
    <w:uiPriority w:val="99"/>
    <w:semiHidden/>
    <w:rsid w:val="009C0399"/>
    <w:pPr>
      <w:tabs>
        <w:tab w:val="num" w:pos="0"/>
      </w:tabs>
      <w:ind w:firstLine="284"/>
    </w:pPr>
    <w:rPr>
      <w:rFonts w:eastAsia="Arial Unicode MS"/>
      <w:color w:val="auto"/>
      <w:sz w:val="28"/>
      <w:szCs w:val="28"/>
      <w:lang w:val="fr-FR"/>
    </w:rPr>
  </w:style>
  <w:style w:type="paragraph" w:customStyle="1" w:styleId="xl30">
    <w:name w:val="xl30"/>
    <w:basedOn w:val="Normal"/>
    <w:uiPriority w:val="99"/>
    <w:rsid w:val="009C0399"/>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auto"/>
    </w:rPr>
  </w:style>
  <w:style w:type="paragraph" w:styleId="Date">
    <w:name w:val="Date"/>
    <w:basedOn w:val="Normal"/>
    <w:next w:val="Normal"/>
    <w:link w:val="DateChar"/>
    <w:uiPriority w:val="99"/>
    <w:rsid w:val="009C0399"/>
    <w:rPr>
      <w:rFonts w:eastAsia="Arial Unicode MS"/>
      <w:color w:val="auto"/>
      <w:sz w:val="28"/>
      <w:szCs w:val="28"/>
    </w:rPr>
  </w:style>
  <w:style w:type="character" w:customStyle="1" w:styleId="DateChar">
    <w:name w:val="Date Char"/>
    <w:basedOn w:val="DefaultParagraphFont"/>
    <w:link w:val="Date"/>
    <w:uiPriority w:val="99"/>
    <w:rsid w:val="009C0399"/>
    <w:rPr>
      <w:rFonts w:eastAsia="Arial Unicode MS"/>
      <w:sz w:val="28"/>
      <w:szCs w:val="28"/>
    </w:rPr>
  </w:style>
  <w:style w:type="character" w:customStyle="1" w:styleId="title1">
    <w:name w:val="title1"/>
    <w:basedOn w:val="DefaultParagraphFont"/>
    <w:uiPriority w:val="99"/>
    <w:rsid w:val="009C0399"/>
    <w:rPr>
      <w:rFonts w:cs="Times New Roman"/>
      <w:color w:val="9A0C2E"/>
    </w:rPr>
  </w:style>
  <w:style w:type="character" w:customStyle="1" w:styleId="source1">
    <w:name w:val="source1"/>
    <w:basedOn w:val="DefaultParagraphFont"/>
    <w:uiPriority w:val="99"/>
    <w:rsid w:val="009C0399"/>
    <w:rPr>
      <w:rFonts w:cs="Times New Roman"/>
      <w:i/>
      <w:iCs/>
    </w:rPr>
  </w:style>
  <w:style w:type="paragraph" w:customStyle="1" w:styleId="epblock">
    <w:name w:val="ep_block"/>
    <w:basedOn w:val="Normal"/>
    <w:uiPriority w:val="99"/>
    <w:rsid w:val="009C0399"/>
    <w:pPr>
      <w:spacing w:before="100" w:beforeAutospacing="1" w:after="100" w:afterAutospacing="1"/>
    </w:pPr>
    <w:rPr>
      <w:rFonts w:eastAsia="Arial Unicode MS"/>
      <w:color w:val="auto"/>
      <w:lang w:val="vi-VN" w:eastAsia="vi-VN"/>
    </w:rPr>
  </w:style>
  <w:style w:type="character" w:customStyle="1" w:styleId="personname">
    <w:name w:val="person_name"/>
    <w:basedOn w:val="DefaultParagraphFont"/>
    <w:uiPriority w:val="99"/>
    <w:rsid w:val="009C0399"/>
    <w:rPr>
      <w:rFonts w:cs="Times New Roman"/>
    </w:rPr>
  </w:style>
  <w:style w:type="paragraph" w:customStyle="1" w:styleId="msolistparagraph0">
    <w:name w:val="msolistparagraph"/>
    <w:basedOn w:val="Normal"/>
    <w:uiPriority w:val="99"/>
    <w:rsid w:val="009C0399"/>
    <w:pPr>
      <w:spacing w:before="100" w:beforeAutospacing="1" w:after="100" w:afterAutospacing="1"/>
    </w:pPr>
    <w:rPr>
      <w:rFonts w:eastAsia="MS Mincho"/>
      <w:color w:val="auto"/>
    </w:rPr>
  </w:style>
  <w:style w:type="character" w:customStyle="1" w:styleId="Heading5TimesNewRomanChar">
    <w:name w:val="Heading 5 + Times New Roman Char"/>
    <w:aliases w:val="Centered + Not Bold Char"/>
    <w:basedOn w:val="DefaultParagraphFont"/>
    <w:uiPriority w:val="99"/>
    <w:rsid w:val="009C0399"/>
    <w:rPr>
      <w:rFonts w:ascii="Arial" w:hAnsi="Arial" w:cs="Arial"/>
      <w:b/>
      <w:bCs/>
      <w:i/>
      <w:iCs/>
      <w:noProof/>
      <w:kern w:val="26"/>
      <w:sz w:val="26"/>
      <w:szCs w:val="26"/>
      <w:lang w:val="en-US" w:eastAsia="en-US"/>
    </w:rPr>
  </w:style>
  <w:style w:type="character" w:styleId="HTMLCite">
    <w:name w:val="HTML Cite"/>
    <w:basedOn w:val="DefaultParagraphFont"/>
    <w:uiPriority w:val="99"/>
    <w:rsid w:val="009C0399"/>
    <w:rPr>
      <w:rFonts w:cs="Times New Roman"/>
      <w:i/>
    </w:rPr>
  </w:style>
  <w:style w:type="paragraph" w:customStyle="1" w:styleId="a2">
    <w:name w:val="a2"/>
    <w:basedOn w:val="Normal"/>
    <w:link w:val="a2Char"/>
    <w:uiPriority w:val="99"/>
    <w:rsid w:val="009C0399"/>
    <w:pPr>
      <w:spacing w:before="120" w:line="312" w:lineRule="auto"/>
    </w:pPr>
    <w:rPr>
      <w:rFonts w:eastAsia="Arial Unicode MS"/>
      <w:b/>
      <w:color w:val="auto"/>
      <w:sz w:val="26"/>
      <w:szCs w:val="20"/>
      <w:lang w:val="pt-BR" w:eastAsia="ja-JP"/>
    </w:rPr>
  </w:style>
  <w:style w:type="character" w:customStyle="1" w:styleId="a2Char">
    <w:name w:val="a2 Char"/>
    <w:link w:val="a2"/>
    <w:uiPriority w:val="99"/>
    <w:locked/>
    <w:rsid w:val="009C0399"/>
    <w:rPr>
      <w:rFonts w:eastAsia="Arial Unicode MS"/>
      <w:b/>
      <w:sz w:val="26"/>
      <w:szCs w:val="20"/>
      <w:lang w:val="pt-BR" w:eastAsia="ja-JP"/>
    </w:rPr>
  </w:style>
  <w:style w:type="paragraph" w:customStyle="1" w:styleId="a1">
    <w:name w:val="a1"/>
    <w:basedOn w:val="Normal"/>
    <w:uiPriority w:val="99"/>
    <w:rsid w:val="009C0399"/>
    <w:pPr>
      <w:spacing w:before="120" w:line="312" w:lineRule="auto"/>
      <w:ind w:right="45"/>
      <w:jc w:val="both"/>
    </w:pPr>
    <w:rPr>
      <w:rFonts w:eastAsia="Arial Unicode MS"/>
      <w:b/>
      <w:bCs/>
      <w:noProof/>
      <w:color w:val="auto"/>
      <w:sz w:val="26"/>
      <w:szCs w:val="26"/>
      <w:lang w:val="pt-BR" w:eastAsia="ja-JP"/>
    </w:rPr>
  </w:style>
  <w:style w:type="paragraph" w:customStyle="1" w:styleId="CM1">
    <w:name w:val="CM1"/>
    <w:basedOn w:val="Default"/>
    <w:next w:val="Default"/>
    <w:uiPriority w:val="99"/>
    <w:rsid w:val="009C0399"/>
    <w:pPr>
      <w:spacing w:line="571" w:lineRule="atLeast"/>
    </w:pPr>
    <w:rPr>
      <w:rFonts w:eastAsia="Arial Unicode MS"/>
      <w:color w:val="auto"/>
    </w:rPr>
  </w:style>
  <w:style w:type="paragraph" w:customStyle="1" w:styleId="CM2">
    <w:name w:val="CM2"/>
    <w:basedOn w:val="Default"/>
    <w:next w:val="Default"/>
    <w:uiPriority w:val="99"/>
    <w:rsid w:val="009C0399"/>
    <w:pPr>
      <w:spacing w:line="238" w:lineRule="atLeast"/>
    </w:pPr>
    <w:rPr>
      <w:rFonts w:eastAsia="Arial Unicode MS"/>
      <w:color w:val="auto"/>
    </w:rPr>
  </w:style>
  <w:style w:type="paragraph" w:customStyle="1" w:styleId="Char1">
    <w:name w:val="Char1"/>
    <w:basedOn w:val="Normal"/>
    <w:uiPriority w:val="99"/>
    <w:rsid w:val="009C0399"/>
    <w:pPr>
      <w:spacing w:after="160" w:line="240" w:lineRule="exact"/>
    </w:pPr>
    <w:rPr>
      <w:rFonts w:ascii="Verdana" w:eastAsia="Arial Unicode MS" w:hAnsi="Verdana"/>
      <w:color w:val="auto"/>
      <w:sz w:val="20"/>
      <w:szCs w:val="20"/>
    </w:rPr>
  </w:style>
  <w:style w:type="paragraph" w:customStyle="1" w:styleId="01PaperTitle">
    <w:name w:val="01 Paper Title"/>
    <w:uiPriority w:val="99"/>
    <w:rsid w:val="009C0399"/>
    <w:pPr>
      <w:spacing w:after="180" w:line="360" w:lineRule="exact"/>
    </w:pPr>
    <w:rPr>
      <w:rFonts w:eastAsia="SimSun"/>
      <w:b/>
      <w:noProof/>
      <w:position w:val="7"/>
      <w:sz w:val="32"/>
      <w:szCs w:val="32"/>
      <w:lang w:val="en-GB" w:eastAsia="en-GB"/>
    </w:rPr>
  </w:style>
  <w:style w:type="paragraph" w:customStyle="1" w:styleId="02PaperAuthors">
    <w:name w:val="02 Paper Authors"/>
    <w:uiPriority w:val="99"/>
    <w:rsid w:val="009C0399"/>
    <w:pPr>
      <w:spacing w:line="240" w:lineRule="exact"/>
    </w:pPr>
    <w:rPr>
      <w:rFonts w:eastAsia="SimSun"/>
      <w:b/>
      <w:noProof/>
      <w:lang w:val="en-GB" w:eastAsia="en-GB"/>
    </w:rPr>
  </w:style>
  <w:style w:type="paragraph" w:customStyle="1" w:styleId="03Abstract">
    <w:name w:val="03 Abstract"/>
    <w:next w:val="Normal"/>
    <w:uiPriority w:val="99"/>
    <w:rsid w:val="009C0399"/>
    <w:pPr>
      <w:spacing w:after="240" w:line="240" w:lineRule="exact"/>
      <w:ind w:right="2268"/>
    </w:pPr>
    <w:rPr>
      <w:rFonts w:eastAsia="SimSun"/>
      <w:noProof/>
      <w:spacing w:val="5"/>
      <w:sz w:val="18"/>
      <w:szCs w:val="18"/>
      <w:lang w:val="en-GB" w:eastAsia="en-GB"/>
    </w:rPr>
  </w:style>
  <w:style w:type="paragraph" w:customStyle="1" w:styleId="04AHeading">
    <w:name w:val="04 A Heading"/>
    <w:next w:val="Normal"/>
    <w:uiPriority w:val="99"/>
    <w:rsid w:val="009C0399"/>
    <w:pPr>
      <w:spacing w:before="240" w:after="120" w:line="240" w:lineRule="exact"/>
    </w:pPr>
    <w:rPr>
      <w:rFonts w:eastAsia="SimSun"/>
      <w:b/>
      <w:noProof/>
      <w:szCs w:val="20"/>
      <w:lang w:val="en-GB" w:eastAsia="en-GB"/>
    </w:rPr>
  </w:style>
  <w:style w:type="paragraph" w:customStyle="1" w:styleId="08ArticleText">
    <w:name w:val="08 Article Text"/>
    <w:autoRedefine/>
    <w:uiPriority w:val="99"/>
    <w:rsid w:val="009C0399"/>
    <w:pPr>
      <w:tabs>
        <w:tab w:val="left" w:pos="198"/>
      </w:tabs>
      <w:spacing w:line="230" w:lineRule="exact"/>
      <w:jc w:val="both"/>
    </w:pPr>
    <w:rPr>
      <w:rFonts w:eastAsia="SimSun"/>
      <w:noProof/>
      <w:spacing w:val="4"/>
      <w:sz w:val="18"/>
      <w:szCs w:val="18"/>
      <w:lang w:val="en-GB" w:eastAsia="en-GB"/>
    </w:rPr>
  </w:style>
  <w:style w:type="paragraph" w:customStyle="1" w:styleId="E2Footnotes">
    <w:name w:val="E2 Footnotes"/>
    <w:uiPriority w:val="99"/>
    <w:rsid w:val="009C0399"/>
    <w:pPr>
      <w:tabs>
        <w:tab w:val="left" w:pos="142"/>
      </w:tabs>
      <w:spacing w:line="190" w:lineRule="exact"/>
      <w:jc w:val="both"/>
    </w:pPr>
    <w:rPr>
      <w:rFonts w:eastAsia="SimSun"/>
      <w:noProof/>
      <w:sz w:val="16"/>
      <w:szCs w:val="20"/>
      <w:lang w:val="en-GB" w:eastAsia="en-GB"/>
    </w:rPr>
  </w:style>
  <w:style w:type="paragraph" w:customStyle="1" w:styleId="E3References">
    <w:name w:val="E3 References"/>
    <w:uiPriority w:val="99"/>
    <w:rsid w:val="009C0399"/>
    <w:pPr>
      <w:tabs>
        <w:tab w:val="left" w:pos="284"/>
      </w:tabs>
      <w:spacing w:line="190" w:lineRule="exact"/>
      <w:ind w:left="284" w:hanging="284"/>
      <w:jc w:val="both"/>
    </w:pPr>
    <w:rPr>
      <w:rFonts w:eastAsia="SimSun"/>
      <w:noProof/>
      <w:sz w:val="16"/>
      <w:szCs w:val="20"/>
      <w:lang w:val="en-GB" w:eastAsia="en-GB"/>
    </w:rPr>
  </w:style>
  <w:style w:type="paragraph" w:customStyle="1" w:styleId="L1Receivedaccepteddates">
    <w:name w:val="L1 Received/accepted dates"/>
    <w:uiPriority w:val="99"/>
    <w:rsid w:val="009C0399"/>
    <w:pPr>
      <w:spacing w:before="180" w:line="240" w:lineRule="exact"/>
    </w:pPr>
    <w:rPr>
      <w:rFonts w:eastAsia="SimSun"/>
      <w:b/>
      <w:i/>
      <w:noProof/>
      <w:sz w:val="18"/>
      <w:szCs w:val="20"/>
      <w:lang w:val="en-GB" w:eastAsia="en-GB"/>
    </w:rPr>
  </w:style>
  <w:style w:type="paragraph" w:customStyle="1" w:styleId="L2Firstpublisheddate">
    <w:name w:val="L2 First published date"/>
    <w:uiPriority w:val="99"/>
    <w:rsid w:val="009C0399"/>
    <w:pPr>
      <w:spacing w:line="240" w:lineRule="exact"/>
    </w:pPr>
    <w:rPr>
      <w:rFonts w:eastAsia="SimSun"/>
      <w:b/>
      <w:i/>
      <w:noProof/>
      <w:sz w:val="18"/>
      <w:szCs w:val="20"/>
      <w:lang w:val="en-GB" w:eastAsia="en-GB"/>
    </w:rPr>
  </w:style>
  <w:style w:type="paragraph" w:customStyle="1" w:styleId="L3DOI">
    <w:name w:val="L3 DOI"/>
    <w:uiPriority w:val="99"/>
    <w:rsid w:val="009C0399"/>
    <w:pPr>
      <w:spacing w:after="240" w:line="240" w:lineRule="exact"/>
    </w:pPr>
    <w:rPr>
      <w:rFonts w:eastAsia="SimSun"/>
      <w:b/>
      <w:noProof/>
      <w:sz w:val="18"/>
      <w:szCs w:val="18"/>
      <w:lang w:val="en-GB" w:eastAsia="en-GB"/>
    </w:rPr>
  </w:style>
  <w:style w:type="paragraph" w:customStyle="1" w:styleId="E1AuthorAddresses">
    <w:name w:val="E1 Author Addresses"/>
    <w:uiPriority w:val="99"/>
    <w:rsid w:val="009C0399"/>
    <w:pPr>
      <w:spacing w:line="190" w:lineRule="exact"/>
    </w:pPr>
    <w:rPr>
      <w:rFonts w:eastAsia="SimSun"/>
      <w:i/>
      <w:sz w:val="16"/>
      <w:szCs w:val="20"/>
      <w:lang w:val="en-GB" w:eastAsia="en-GB"/>
    </w:rPr>
  </w:style>
  <w:style w:type="paragraph" w:customStyle="1" w:styleId="10Singlecolumntable">
    <w:name w:val="10 Single column table"/>
    <w:uiPriority w:val="99"/>
    <w:rsid w:val="009C0399"/>
    <w:pPr>
      <w:spacing w:line="180" w:lineRule="exact"/>
      <w:jc w:val="both"/>
    </w:pPr>
    <w:rPr>
      <w:rFonts w:eastAsia="SimSun"/>
      <w:noProof/>
      <w:sz w:val="16"/>
      <w:szCs w:val="20"/>
      <w:lang w:val="en-GB" w:eastAsia="en-GB"/>
    </w:rPr>
  </w:style>
  <w:style w:type="paragraph" w:customStyle="1" w:styleId="11Doublecolumntable">
    <w:name w:val="11 Double column table"/>
    <w:uiPriority w:val="99"/>
    <w:rsid w:val="009C0399"/>
    <w:pPr>
      <w:spacing w:line="180" w:lineRule="exact"/>
      <w:jc w:val="both"/>
    </w:pPr>
    <w:rPr>
      <w:rFonts w:eastAsia="SimSun"/>
      <w:noProof/>
      <w:sz w:val="16"/>
      <w:szCs w:val="20"/>
      <w:lang w:val="en-GB" w:eastAsia="en-GB"/>
    </w:rPr>
  </w:style>
  <w:style w:type="paragraph" w:customStyle="1" w:styleId="05BHeading">
    <w:name w:val="05 B Heading"/>
    <w:next w:val="Normal"/>
    <w:uiPriority w:val="99"/>
    <w:rsid w:val="009C0399"/>
    <w:pPr>
      <w:spacing w:before="120" w:after="120" w:line="200" w:lineRule="exact"/>
      <w:jc w:val="both"/>
    </w:pPr>
    <w:rPr>
      <w:rFonts w:eastAsia="SimSun"/>
      <w:b/>
      <w:noProof/>
      <w:sz w:val="18"/>
      <w:szCs w:val="20"/>
      <w:lang w:val="en-GB" w:eastAsia="en-GB"/>
    </w:rPr>
  </w:style>
  <w:style w:type="paragraph" w:customStyle="1" w:styleId="06CHeading">
    <w:name w:val="06 C Heading"/>
    <w:next w:val="Normal"/>
    <w:uiPriority w:val="99"/>
    <w:rsid w:val="009C0399"/>
    <w:pPr>
      <w:spacing w:line="200" w:lineRule="exact"/>
      <w:jc w:val="both"/>
    </w:pPr>
    <w:rPr>
      <w:rFonts w:eastAsia="SimSun"/>
      <w:b/>
      <w:noProof/>
      <w:sz w:val="18"/>
      <w:szCs w:val="20"/>
      <w:lang w:val="en-GB" w:eastAsia="en-GB"/>
    </w:rPr>
  </w:style>
  <w:style w:type="paragraph" w:customStyle="1" w:styleId="07DHeading">
    <w:name w:val="07 D Heading"/>
    <w:next w:val="Normal"/>
    <w:uiPriority w:val="99"/>
    <w:rsid w:val="009C0399"/>
    <w:pPr>
      <w:spacing w:line="200" w:lineRule="exact"/>
      <w:jc w:val="both"/>
    </w:pPr>
    <w:rPr>
      <w:rFonts w:eastAsia="SimSun"/>
      <w:i/>
      <w:noProof/>
      <w:sz w:val="18"/>
      <w:szCs w:val="20"/>
      <w:lang w:val="en-GB" w:eastAsia="en-GB"/>
    </w:rPr>
  </w:style>
  <w:style w:type="character" w:styleId="LineNumber">
    <w:name w:val="line number"/>
    <w:basedOn w:val="DefaultParagraphFont"/>
    <w:rsid w:val="009C0399"/>
    <w:rPr>
      <w:rFonts w:ascii="Times New Roman" w:hAnsi="Times New Roman" w:cs="Times New Roman"/>
      <w:sz w:val="10"/>
    </w:rPr>
  </w:style>
  <w:style w:type="character" w:customStyle="1" w:styleId="VAFigureCaptionCharChar">
    <w:name w:val="VA_Figure_Caption Char Char"/>
    <w:basedOn w:val="DefaultParagraphFont"/>
    <w:uiPriority w:val="99"/>
    <w:rsid w:val="009C0399"/>
    <w:rPr>
      <w:rFonts w:ascii="Times" w:eastAsia="SimSun" w:hAnsi="Times" w:cs="Times New Roman"/>
      <w:noProof/>
      <w:sz w:val="18"/>
      <w:lang w:val="en-US" w:eastAsia="en-US" w:bidi="ar-SA"/>
    </w:rPr>
  </w:style>
  <w:style w:type="paragraph" w:customStyle="1" w:styleId="VAFigureCaptionChar">
    <w:name w:val="VA_Figure_Caption Char"/>
    <w:next w:val="Normal"/>
    <w:uiPriority w:val="99"/>
    <w:rsid w:val="009C0399"/>
    <w:pPr>
      <w:spacing w:before="240" w:line="200" w:lineRule="exact"/>
      <w:jc w:val="both"/>
    </w:pPr>
    <w:rPr>
      <w:rFonts w:ascii="Times" w:eastAsia="SimSun" w:hAnsi="Times"/>
      <w:noProof/>
      <w:sz w:val="18"/>
      <w:szCs w:val="20"/>
    </w:rPr>
  </w:style>
  <w:style w:type="paragraph" w:customStyle="1" w:styleId="E2AuthorAddressesEnd">
    <w:name w:val="E2 Author Addresses (End)"/>
    <w:uiPriority w:val="99"/>
    <w:rsid w:val="009C0399"/>
    <w:pPr>
      <w:spacing w:line="180" w:lineRule="exact"/>
    </w:pPr>
    <w:rPr>
      <w:rFonts w:eastAsia="SimSun"/>
      <w:i/>
      <w:sz w:val="16"/>
      <w:szCs w:val="20"/>
      <w:lang w:val="en-GB" w:eastAsia="en-GB"/>
    </w:rPr>
  </w:style>
  <w:style w:type="paragraph" w:customStyle="1" w:styleId="E4References">
    <w:name w:val="E4 References"/>
    <w:uiPriority w:val="99"/>
    <w:rsid w:val="009C0399"/>
    <w:pPr>
      <w:tabs>
        <w:tab w:val="left" w:pos="284"/>
      </w:tabs>
      <w:spacing w:line="180" w:lineRule="exact"/>
      <w:ind w:left="284" w:hanging="284"/>
      <w:jc w:val="both"/>
    </w:pPr>
    <w:rPr>
      <w:rFonts w:eastAsia="SimSun"/>
      <w:noProof/>
      <w:sz w:val="16"/>
      <w:szCs w:val="20"/>
      <w:lang w:val="en-GB" w:eastAsia="en-GB"/>
    </w:rPr>
  </w:style>
  <w:style w:type="paragraph" w:customStyle="1" w:styleId="BDAbstract">
    <w:name w:val="BD_Abstract"/>
    <w:uiPriority w:val="99"/>
    <w:rsid w:val="009C0399"/>
    <w:pPr>
      <w:pBdr>
        <w:bottom w:val="single" w:sz="6" w:space="12" w:color="auto"/>
      </w:pBdr>
      <w:spacing w:before="200" w:after="200" w:line="220" w:lineRule="exact"/>
      <w:jc w:val="both"/>
    </w:pPr>
    <w:rPr>
      <w:rFonts w:ascii="Helvetica" w:eastAsia="Batang" w:hAnsi="Helvetica"/>
      <w:b/>
      <w:sz w:val="18"/>
      <w:szCs w:val="20"/>
    </w:rPr>
  </w:style>
  <w:style w:type="paragraph" w:customStyle="1" w:styleId="VCSchemeTitle">
    <w:name w:val="VC_Scheme_Title"/>
    <w:next w:val="Normal"/>
    <w:uiPriority w:val="99"/>
    <w:rsid w:val="009C0399"/>
    <w:pPr>
      <w:spacing w:after="240" w:line="200" w:lineRule="exact"/>
      <w:jc w:val="center"/>
    </w:pPr>
    <w:rPr>
      <w:rFonts w:ascii="Times" w:eastAsia="SimSun" w:hAnsi="Times"/>
      <w:noProof/>
      <w:sz w:val="18"/>
      <w:szCs w:val="20"/>
    </w:rPr>
  </w:style>
  <w:style w:type="paragraph" w:customStyle="1" w:styleId="VDTableTitle">
    <w:name w:val="VD_Table_Title"/>
    <w:next w:val="Normal"/>
    <w:link w:val="VDTableTitleChar"/>
    <w:uiPriority w:val="99"/>
    <w:rsid w:val="009C0399"/>
    <w:pPr>
      <w:spacing w:after="240" w:line="200" w:lineRule="exact"/>
    </w:pPr>
    <w:rPr>
      <w:rFonts w:ascii="Times" w:eastAsia="SimSun" w:hAnsi="Times"/>
      <w:noProof/>
      <w:kern w:val="2"/>
      <w:sz w:val="18"/>
      <w:szCs w:val="24"/>
    </w:rPr>
  </w:style>
  <w:style w:type="paragraph" w:customStyle="1" w:styleId="VAFigureCaption">
    <w:name w:val="VA_Figure_Caption"/>
    <w:next w:val="Normal"/>
    <w:uiPriority w:val="99"/>
    <w:rsid w:val="009C0399"/>
    <w:pPr>
      <w:spacing w:before="240" w:line="200" w:lineRule="exact"/>
      <w:jc w:val="both"/>
    </w:pPr>
    <w:rPr>
      <w:rFonts w:ascii="Times" w:eastAsia="SimSun" w:hAnsi="Times"/>
      <w:noProof/>
      <w:sz w:val="18"/>
      <w:szCs w:val="20"/>
    </w:rPr>
  </w:style>
  <w:style w:type="paragraph" w:customStyle="1" w:styleId="bar">
    <w:name w:val="bar"/>
    <w:basedOn w:val="Normal"/>
    <w:next w:val="Normal"/>
    <w:uiPriority w:val="99"/>
    <w:rsid w:val="009C0399"/>
    <w:pPr>
      <w:shd w:val="solid" w:color="800000" w:fill="800000"/>
      <w:spacing w:before="300" w:after="120" w:line="220" w:lineRule="exact"/>
    </w:pPr>
    <w:rPr>
      <w:rFonts w:ascii="Helvetica" w:eastAsia="SimSun" w:hAnsi="Helvetica"/>
      <w:color w:val="auto"/>
      <w:sz w:val="20"/>
      <w:szCs w:val="20"/>
    </w:rPr>
  </w:style>
  <w:style w:type="paragraph" w:customStyle="1" w:styleId="thinbar">
    <w:name w:val="thinbar"/>
    <w:next w:val="TAMainText"/>
    <w:uiPriority w:val="99"/>
    <w:rsid w:val="009C0399"/>
    <w:pPr>
      <w:pBdr>
        <w:bottom w:val="single" w:sz="6" w:space="1" w:color="800000"/>
      </w:pBdr>
      <w:spacing w:before="140" w:after="300" w:line="20" w:lineRule="exact"/>
    </w:pPr>
    <w:rPr>
      <w:rFonts w:ascii="New York" w:eastAsia="SimSun" w:hAnsi="New York"/>
      <w:sz w:val="20"/>
      <w:szCs w:val="20"/>
    </w:rPr>
  </w:style>
  <w:style w:type="paragraph" w:customStyle="1" w:styleId="VAFigureCaptionCharCharChar">
    <w:name w:val="VA_Figure_Caption Char Char Char"/>
    <w:next w:val="Normal"/>
    <w:link w:val="VAFigureCaptionCharCharCharChar"/>
    <w:uiPriority w:val="99"/>
    <w:rsid w:val="009C0399"/>
    <w:pPr>
      <w:spacing w:before="240" w:line="200" w:lineRule="exact"/>
      <w:jc w:val="both"/>
    </w:pPr>
    <w:rPr>
      <w:rFonts w:ascii="Times" w:eastAsia="SimSun" w:hAnsi="Times"/>
      <w:noProof/>
      <w:kern w:val="2"/>
      <w:sz w:val="18"/>
      <w:szCs w:val="24"/>
    </w:rPr>
  </w:style>
  <w:style w:type="character" w:customStyle="1" w:styleId="VAFigureCaptionCharCharCharChar">
    <w:name w:val="VA_Figure_Caption Char Char Char Char"/>
    <w:basedOn w:val="DefaultParagraphFont"/>
    <w:link w:val="VAFigureCaptionCharCharChar"/>
    <w:uiPriority w:val="99"/>
    <w:locked/>
    <w:rsid w:val="009C0399"/>
    <w:rPr>
      <w:rFonts w:ascii="Times" w:eastAsia="SimSun" w:hAnsi="Times"/>
      <w:noProof/>
      <w:kern w:val="2"/>
      <w:sz w:val="18"/>
      <w:szCs w:val="24"/>
    </w:rPr>
  </w:style>
  <w:style w:type="character" w:customStyle="1" w:styleId="VDTableTitleChar">
    <w:name w:val="VD_Table_Title Char"/>
    <w:basedOn w:val="DefaultParagraphFont"/>
    <w:link w:val="VDTableTitle"/>
    <w:uiPriority w:val="99"/>
    <w:locked/>
    <w:rsid w:val="009C0399"/>
    <w:rPr>
      <w:rFonts w:ascii="Times" w:eastAsia="SimSun" w:hAnsi="Times"/>
      <w:noProof/>
      <w:kern w:val="2"/>
      <w:sz w:val="18"/>
      <w:szCs w:val="24"/>
    </w:rPr>
  </w:style>
  <w:style w:type="paragraph" w:customStyle="1" w:styleId="Els-body-text">
    <w:name w:val="Els-body-text"/>
    <w:uiPriority w:val="99"/>
    <w:rsid w:val="009C0399"/>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eastAsia="Batang"/>
      <w:sz w:val="20"/>
      <w:szCs w:val="20"/>
      <w:lang w:eastAsia="ko-KR"/>
    </w:rPr>
  </w:style>
  <w:style w:type="paragraph" w:customStyle="1" w:styleId="Els-reference">
    <w:name w:val="Els-reference"/>
    <w:uiPriority w:val="99"/>
    <w:rsid w:val="009C0399"/>
    <w:pPr>
      <w:tabs>
        <w:tab w:val="left" w:pos="312"/>
      </w:tabs>
      <w:spacing w:line="200" w:lineRule="exact"/>
      <w:ind w:left="312" w:hanging="312"/>
    </w:pPr>
    <w:rPr>
      <w:rFonts w:eastAsia="Batang"/>
      <w:noProof/>
      <w:sz w:val="18"/>
      <w:szCs w:val="20"/>
      <w:lang w:eastAsia="ko-KR"/>
    </w:rPr>
  </w:style>
  <w:style w:type="character" w:customStyle="1" w:styleId="longtextshorttext">
    <w:name w:val="long_text short_text"/>
    <w:basedOn w:val="DefaultParagraphFont"/>
    <w:uiPriority w:val="99"/>
    <w:rsid w:val="009C0399"/>
    <w:rPr>
      <w:rFonts w:cs="Times New Roman"/>
    </w:rPr>
  </w:style>
  <w:style w:type="paragraph" w:customStyle="1" w:styleId="Table">
    <w:name w:val="Table"/>
    <w:basedOn w:val="Caption"/>
    <w:qFormat/>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Figure">
    <w:name w:val="Figure"/>
    <w:basedOn w:val="Caption"/>
    <w:uiPriority w:val="99"/>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luanvan">
    <w:name w:val="luanvan"/>
    <w:basedOn w:val="Normal"/>
    <w:uiPriority w:val="99"/>
    <w:rsid w:val="009C0399"/>
    <w:pPr>
      <w:spacing w:line="420" w:lineRule="exact"/>
      <w:jc w:val="both"/>
    </w:pPr>
    <w:rPr>
      <w:rFonts w:ascii=".VnTime" w:eastAsia="Arial Unicode MS" w:hAnsi=".VnTime"/>
      <w:bCs/>
      <w:color w:val="auto"/>
      <w:sz w:val="28"/>
    </w:rPr>
  </w:style>
  <w:style w:type="character" w:customStyle="1" w:styleId="google-src-text">
    <w:name w:val="google-src-text"/>
    <w:basedOn w:val="DefaultParagraphFont"/>
    <w:uiPriority w:val="99"/>
    <w:rsid w:val="009C0399"/>
    <w:rPr>
      <w:rFonts w:cs="Times New Roman"/>
    </w:rPr>
  </w:style>
  <w:style w:type="character" w:customStyle="1" w:styleId="gt-ft-text1">
    <w:name w:val="gt-ft-text1"/>
    <w:basedOn w:val="DefaultParagraphFont"/>
    <w:uiPriority w:val="99"/>
    <w:rsid w:val="009C0399"/>
    <w:rPr>
      <w:rFonts w:cs="Times New Roman"/>
    </w:rPr>
  </w:style>
  <w:style w:type="paragraph" w:customStyle="1" w:styleId="CharCharCharCharCharCharChar">
    <w:name w:val="Char Char Char Char Char Char Char"/>
    <w:basedOn w:val="Normal"/>
    <w:uiPriority w:val="99"/>
    <w:rsid w:val="009C0399"/>
    <w:pPr>
      <w:spacing w:after="160" w:line="240" w:lineRule="exact"/>
    </w:pPr>
    <w:rPr>
      <w:rFonts w:ascii="Verdana" w:eastAsia="Arial Unicode MS" w:hAnsi="Verdana"/>
      <w:color w:val="auto"/>
      <w:sz w:val="20"/>
      <w:szCs w:val="20"/>
    </w:rPr>
  </w:style>
  <w:style w:type="character" w:customStyle="1" w:styleId="h3">
    <w:name w:val="h3"/>
    <w:basedOn w:val="DefaultParagraphFont"/>
    <w:uiPriority w:val="99"/>
    <w:rsid w:val="009C0399"/>
    <w:rPr>
      <w:rFonts w:cs="Times New Roman"/>
    </w:rPr>
  </w:style>
  <w:style w:type="paragraph" w:customStyle="1" w:styleId="text0">
    <w:name w:val="text0"/>
    <w:basedOn w:val="Normal"/>
    <w:uiPriority w:val="99"/>
    <w:rsid w:val="009C0399"/>
    <w:pPr>
      <w:spacing w:before="100" w:beforeAutospacing="1" w:after="100" w:afterAutospacing="1"/>
    </w:pPr>
    <w:rPr>
      <w:rFonts w:eastAsia="Arial Unicode MS"/>
      <w:color w:val="auto"/>
    </w:rPr>
  </w:style>
  <w:style w:type="paragraph" w:customStyle="1" w:styleId="1F6">
    <w:name w:val="1.(F6)"/>
    <w:basedOn w:val="Normal"/>
    <w:link w:val="1F6Char"/>
    <w:uiPriority w:val="99"/>
    <w:rsid w:val="009C0399"/>
    <w:pPr>
      <w:keepNext/>
      <w:spacing w:before="567" w:after="284" w:line="300" w:lineRule="atLeast"/>
      <w:jc w:val="both"/>
      <w:outlineLvl w:val="6"/>
    </w:pPr>
    <w:rPr>
      <w:rFonts w:eastAsia="Arial Unicode MS"/>
      <w:b/>
      <w:bCs/>
      <w:color w:val="auto"/>
      <w:sz w:val="22"/>
      <w:szCs w:val="20"/>
    </w:rPr>
  </w:style>
  <w:style w:type="character" w:customStyle="1" w:styleId="1F6Char">
    <w:name w:val="1.(F6) Char"/>
    <w:basedOn w:val="DefaultParagraphFont"/>
    <w:link w:val="1F6"/>
    <w:uiPriority w:val="99"/>
    <w:locked/>
    <w:rsid w:val="009C0399"/>
    <w:rPr>
      <w:rFonts w:eastAsia="Arial Unicode MS"/>
      <w:b/>
      <w:bCs/>
      <w:szCs w:val="20"/>
    </w:rPr>
  </w:style>
  <w:style w:type="paragraph" w:customStyle="1" w:styleId="Bang">
    <w:name w:val="Bang"/>
    <w:basedOn w:val="Title"/>
    <w:uiPriority w:val="99"/>
    <w:rsid w:val="009C0399"/>
  </w:style>
  <w:style w:type="paragraph" w:styleId="Title">
    <w:name w:val="Title"/>
    <w:basedOn w:val="Normal"/>
    <w:next w:val="Normal"/>
    <w:link w:val="TitleChar"/>
    <w:uiPriority w:val="10"/>
    <w:qFormat/>
    <w:locked/>
    <w:rsid w:val="009C0399"/>
    <w:pPr>
      <w:pBdr>
        <w:bottom w:val="single" w:sz="8" w:space="4" w:color="4F81BD"/>
      </w:pBdr>
      <w:spacing w:after="300"/>
      <w:contextualSpacing/>
    </w:pPr>
    <w:rPr>
      <w:rFonts w:ascii="Cambria" w:eastAsia="Arial Unicode MS" w:hAnsi="Cambria"/>
      <w:color w:val="17365D"/>
      <w:spacing w:val="5"/>
      <w:kern w:val="28"/>
      <w:sz w:val="52"/>
      <w:szCs w:val="52"/>
      <w:lang w:eastAsia="ja-JP"/>
    </w:rPr>
  </w:style>
  <w:style w:type="character" w:customStyle="1" w:styleId="TitleChar">
    <w:name w:val="Title Char"/>
    <w:basedOn w:val="DefaultParagraphFont"/>
    <w:link w:val="Title"/>
    <w:uiPriority w:val="10"/>
    <w:rsid w:val="009C0399"/>
    <w:rPr>
      <w:rFonts w:ascii="Cambria" w:eastAsia="Arial Unicode MS" w:hAnsi="Cambria"/>
      <w:color w:val="17365D"/>
      <w:spacing w:val="5"/>
      <w:kern w:val="28"/>
      <w:sz w:val="52"/>
      <w:szCs w:val="52"/>
      <w:lang w:eastAsia="ja-JP"/>
    </w:rPr>
  </w:style>
  <w:style w:type="character" w:customStyle="1" w:styleId="hit">
    <w:name w:val="hit"/>
    <w:basedOn w:val="DefaultParagraphFont"/>
    <w:uiPriority w:val="99"/>
    <w:rsid w:val="009C0399"/>
    <w:rPr>
      <w:rFonts w:cs="Times New Roman"/>
    </w:rPr>
  </w:style>
  <w:style w:type="paragraph" w:customStyle="1" w:styleId="Text1">
    <w:name w:val="Text"/>
    <w:basedOn w:val="Normal"/>
    <w:uiPriority w:val="99"/>
    <w:rsid w:val="009C0399"/>
    <w:pPr>
      <w:spacing w:before="120"/>
      <w:jc w:val="both"/>
    </w:pPr>
    <w:rPr>
      <w:rFonts w:eastAsia="Arial Unicode MS"/>
      <w:color w:val="auto"/>
      <w:sz w:val="26"/>
    </w:rPr>
  </w:style>
  <w:style w:type="paragraph" w:customStyle="1" w:styleId="TableTitle">
    <w:name w:val="Table Title"/>
    <w:basedOn w:val="Normal"/>
    <w:uiPriority w:val="99"/>
    <w:rsid w:val="009C0399"/>
    <w:pPr>
      <w:spacing w:before="120" w:after="60"/>
      <w:ind w:left="864" w:hanging="864"/>
    </w:pPr>
    <w:rPr>
      <w:rFonts w:eastAsia="Arial Unicode MS"/>
      <w:b/>
      <w:color w:val="auto"/>
      <w:sz w:val="22"/>
      <w:szCs w:val="26"/>
    </w:rPr>
  </w:style>
  <w:style w:type="paragraph" w:customStyle="1" w:styleId="Author">
    <w:name w:val="Author"/>
    <w:basedOn w:val="Normal"/>
    <w:rsid w:val="009C0399"/>
    <w:pPr>
      <w:spacing w:before="120"/>
      <w:ind w:right="216"/>
      <w:jc w:val="right"/>
    </w:pPr>
    <w:rPr>
      <w:rFonts w:eastAsia="Arial Unicode MS" w:cs="Arial"/>
      <w:i/>
      <w:color w:val="auto"/>
      <w:szCs w:val="22"/>
    </w:rPr>
  </w:style>
  <w:style w:type="character" w:customStyle="1" w:styleId="cit-print-date">
    <w:name w:val="cit-print-date"/>
    <w:basedOn w:val="DefaultParagraphFont"/>
    <w:uiPriority w:val="99"/>
    <w:rsid w:val="009C0399"/>
    <w:rPr>
      <w:rFonts w:cs="Times New Roman"/>
    </w:rPr>
  </w:style>
  <w:style w:type="character" w:customStyle="1" w:styleId="cit-sepcit-sep-after-article-print-date">
    <w:name w:val="cit-sep cit-sep-after-article-print-date"/>
    <w:basedOn w:val="DefaultParagraphFont"/>
    <w:uiPriority w:val="99"/>
    <w:rsid w:val="009C0399"/>
    <w:rPr>
      <w:rFonts w:cs="Times New Roman"/>
    </w:rPr>
  </w:style>
  <w:style w:type="character" w:customStyle="1" w:styleId="cit-first-page">
    <w:name w:val="cit-first-page"/>
    <w:basedOn w:val="DefaultParagraphFont"/>
    <w:uiPriority w:val="99"/>
    <w:rsid w:val="009C0399"/>
    <w:rPr>
      <w:rFonts w:cs="Times New Roman"/>
    </w:rPr>
  </w:style>
  <w:style w:type="character" w:customStyle="1" w:styleId="cit-sep">
    <w:name w:val="cit-sep"/>
    <w:basedOn w:val="DefaultParagraphFont"/>
    <w:uiPriority w:val="99"/>
    <w:rsid w:val="009C0399"/>
    <w:rPr>
      <w:rFonts w:cs="Times New Roman"/>
    </w:rPr>
  </w:style>
  <w:style w:type="character" w:customStyle="1" w:styleId="cit-last-page">
    <w:name w:val="cit-last-page"/>
    <w:basedOn w:val="DefaultParagraphFont"/>
    <w:uiPriority w:val="99"/>
    <w:rsid w:val="009C0399"/>
    <w:rPr>
      <w:rFonts w:cs="Times New Roman"/>
    </w:rPr>
  </w:style>
  <w:style w:type="character" w:customStyle="1" w:styleId="ShortAbstract">
    <w:name w:val="Short Abstract"/>
    <w:uiPriority w:val="99"/>
    <w:rsid w:val="009C0399"/>
    <w:rPr>
      <w:rFonts w:ascii="Times New Roman" w:hAnsi="Times New Roman"/>
      <w:sz w:val="20"/>
    </w:rPr>
  </w:style>
  <w:style w:type="character" w:customStyle="1" w:styleId="Hypertextovodkaz">
    <w:name w:val="Hypertextový odkaz"/>
    <w:uiPriority w:val="99"/>
    <w:rsid w:val="009C0399"/>
    <w:rPr>
      <w:color w:val="000000"/>
    </w:rPr>
  </w:style>
  <w:style w:type="character" w:customStyle="1" w:styleId="citation-abbreviation">
    <w:name w:val="citation-abbreviation"/>
    <w:basedOn w:val="DefaultParagraphFont"/>
    <w:uiPriority w:val="99"/>
    <w:rsid w:val="009C0399"/>
    <w:rPr>
      <w:rFonts w:cs="Times New Roman"/>
    </w:rPr>
  </w:style>
  <w:style w:type="character" w:customStyle="1" w:styleId="citation-publication-date">
    <w:name w:val="citation-publication-date"/>
    <w:basedOn w:val="DefaultParagraphFont"/>
    <w:uiPriority w:val="99"/>
    <w:rsid w:val="009C0399"/>
    <w:rPr>
      <w:rFonts w:cs="Times New Roman"/>
    </w:rPr>
  </w:style>
  <w:style w:type="character" w:customStyle="1" w:styleId="citation-volume">
    <w:name w:val="citation-volume"/>
    <w:basedOn w:val="DefaultParagraphFont"/>
    <w:uiPriority w:val="99"/>
    <w:rsid w:val="009C0399"/>
    <w:rPr>
      <w:rFonts w:cs="Times New Roman"/>
    </w:rPr>
  </w:style>
  <w:style w:type="character" w:customStyle="1" w:styleId="citation-issue">
    <w:name w:val="citation-issue"/>
    <w:basedOn w:val="DefaultParagraphFont"/>
    <w:uiPriority w:val="99"/>
    <w:rsid w:val="009C0399"/>
    <w:rPr>
      <w:rFonts w:cs="Times New Roman"/>
    </w:rPr>
  </w:style>
  <w:style w:type="character" w:customStyle="1" w:styleId="citation-flpages">
    <w:name w:val="citation-flpages"/>
    <w:basedOn w:val="DefaultParagraphFont"/>
    <w:uiPriority w:val="99"/>
    <w:rsid w:val="009C0399"/>
    <w:rPr>
      <w:rFonts w:cs="Times New Roman"/>
    </w:rPr>
  </w:style>
  <w:style w:type="character" w:customStyle="1" w:styleId="addmd1">
    <w:name w:val="addmd1"/>
    <w:basedOn w:val="DefaultParagraphFont"/>
    <w:uiPriority w:val="99"/>
    <w:rsid w:val="009C0399"/>
    <w:rPr>
      <w:rFonts w:cs="Times New Roman"/>
      <w:sz w:val="20"/>
      <w:szCs w:val="20"/>
    </w:rPr>
  </w:style>
  <w:style w:type="paragraph" w:customStyle="1" w:styleId="description">
    <w:name w:val="description"/>
    <w:basedOn w:val="Normal"/>
    <w:uiPriority w:val="99"/>
    <w:rsid w:val="009C0399"/>
    <w:pPr>
      <w:spacing w:before="100" w:beforeAutospacing="1" w:after="100" w:afterAutospacing="1"/>
    </w:pPr>
    <w:rPr>
      <w:rFonts w:eastAsia="Arial Unicode MS"/>
      <w:color w:val="auto"/>
    </w:rPr>
  </w:style>
  <w:style w:type="character" w:customStyle="1" w:styleId="link6">
    <w:name w:val="link6"/>
    <w:basedOn w:val="DefaultParagraphFont"/>
    <w:uiPriority w:val="99"/>
    <w:rsid w:val="009C0399"/>
    <w:rPr>
      <w:rFonts w:cs="Times New Roman"/>
      <w:color w:val="0088CC"/>
      <w:u w:val="none"/>
      <w:effect w:val="none"/>
    </w:rPr>
  </w:style>
  <w:style w:type="character" w:customStyle="1" w:styleId="gray31">
    <w:name w:val="gray31"/>
    <w:basedOn w:val="DefaultParagraphFont"/>
    <w:uiPriority w:val="99"/>
    <w:rsid w:val="009C0399"/>
    <w:rPr>
      <w:rFonts w:cs="Times New Roman"/>
      <w:color w:val="333333"/>
    </w:rPr>
  </w:style>
  <w:style w:type="character" w:customStyle="1" w:styleId="body-text">
    <w:name w:val="body-text"/>
    <w:basedOn w:val="DefaultParagraphFont"/>
    <w:uiPriority w:val="99"/>
    <w:rsid w:val="009C0399"/>
    <w:rPr>
      <w:rFonts w:cs="Times New Roman"/>
    </w:rPr>
  </w:style>
  <w:style w:type="character" w:customStyle="1" w:styleId="doi">
    <w:name w:val="doi"/>
    <w:basedOn w:val="DefaultParagraphFont"/>
    <w:uiPriority w:val="99"/>
    <w:rsid w:val="009C0399"/>
    <w:rPr>
      <w:rFonts w:cs="Times New Roman"/>
    </w:rPr>
  </w:style>
  <w:style w:type="character" w:customStyle="1" w:styleId="pagination">
    <w:name w:val="pagination"/>
    <w:basedOn w:val="DefaultParagraphFont"/>
    <w:uiPriority w:val="99"/>
    <w:rsid w:val="009C0399"/>
    <w:rPr>
      <w:rFonts w:cs="Times New Roman"/>
    </w:rPr>
  </w:style>
  <w:style w:type="character" w:customStyle="1" w:styleId="std">
    <w:name w:val="std"/>
    <w:basedOn w:val="DefaultParagraphFont"/>
    <w:uiPriority w:val="99"/>
    <w:rsid w:val="009C0399"/>
    <w:rPr>
      <w:rFonts w:cs="Times New Roman"/>
    </w:rPr>
  </w:style>
  <w:style w:type="character" w:customStyle="1" w:styleId="label">
    <w:name w:val="label"/>
    <w:basedOn w:val="DefaultParagraphFont"/>
    <w:uiPriority w:val="99"/>
    <w:rsid w:val="009C0399"/>
    <w:rPr>
      <w:rFonts w:cs="Times New Roman"/>
    </w:rPr>
  </w:style>
  <w:style w:type="character" w:customStyle="1" w:styleId="value">
    <w:name w:val="value"/>
    <w:basedOn w:val="DefaultParagraphFont"/>
    <w:uiPriority w:val="99"/>
    <w:rsid w:val="009C0399"/>
    <w:rPr>
      <w:rFonts w:cs="Times New Roman"/>
    </w:rPr>
  </w:style>
  <w:style w:type="character" w:customStyle="1" w:styleId="Subtitle10">
    <w:name w:val="Subtitle1"/>
    <w:basedOn w:val="DefaultParagraphFont"/>
    <w:uiPriority w:val="99"/>
    <w:rsid w:val="009C0399"/>
    <w:rPr>
      <w:rFonts w:cs="Times New Roman"/>
    </w:rPr>
  </w:style>
  <w:style w:type="paragraph" w:customStyle="1" w:styleId="authors">
    <w:name w:val="authors"/>
    <w:basedOn w:val="Normal"/>
    <w:uiPriority w:val="99"/>
    <w:rsid w:val="009C0399"/>
    <w:pPr>
      <w:spacing w:before="100" w:beforeAutospacing="1" w:after="100" w:afterAutospacing="1"/>
    </w:pPr>
    <w:rPr>
      <w:rFonts w:eastAsia="Arial Unicode MS"/>
      <w:color w:val="auto"/>
    </w:rPr>
  </w:style>
  <w:style w:type="paragraph" w:customStyle="1" w:styleId="Title10">
    <w:name w:val="Title1"/>
    <w:basedOn w:val="Normal"/>
    <w:uiPriority w:val="99"/>
    <w:rsid w:val="009C0399"/>
    <w:pPr>
      <w:spacing w:before="100" w:beforeAutospacing="1" w:after="100" w:afterAutospacing="1"/>
    </w:pPr>
    <w:rPr>
      <w:rFonts w:eastAsia="Arial Unicode MS"/>
      <w:color w:val="auto"/>
    </w:rPr>
  </w:style>
  <w:style w:type="paragraph" w:customStyle="1" w:styleId="desc">
    <w:name w:val="desc"/>
    <w:basedOn w:val="Normal"/>
    <w:uiPriority w:val="99"/>
    <w:rsid w:val="009C0399"/>
    <w:pPr>
      <w:spacing w:before="100" w:beforeAutospacing="1" w:after="100" w:afterAutospacing="1"/>
    </w:pPr>
    <w:rPr>
      <w:rFonts w:eastAsia="Arial Unicode MS"/>
      <w:color w:val="auto"/>
    </w:rPr>
  </w:style>
  <w:style w:type="paragraph" w:customStyle="1" w:styleId="details">
    <w:name w:val="details"/>
    <w:basedOn w:val="Normal"/>
    <w:uiPriority w:val="99"/>
    <w:rsid w:val="009C0399"/>
    <w:pPr>
      <w:spacing w:before="100" w:beforeAutospacing="1" w:after="100" w:afterAutospacing="1"/>
    </w:pPr>
    <w:rPr>
      <w:rFonts w:eastAsia="Arial Unicode MS"/>
      <w:color w:val="auto"/>
    </w:rPr>
  </w:style>
  <w:style w:type="character" w:customStyle="1" w:styleId="jrnl">
    <w:name w:val="jrnl"/>
    <w:basedOn w:val="DefaultParagraphFont"/>
    <w:uiPriority w:val="99"/>
    <w:rsid w:val="009C0399"/>
    <w:rPr>
      <w:rFonts w:cs="Times New Roman"/>
    </w:rPr>
  </w:style>
  <w:style w:type="paragraph" w:customStyle="1" w:styleId="Pa17">
    <w:name w:val="Pa17"/>
    <w:basedOn w:val="Default"/>
    <w:next w:val="Default"/>
    <w:uiPriority w:val="99"/>
    <w:rsid w:val="009C0399"/>
    <w:pPr>
      <w:spacing w:line="221" w:lineRule="atLeast"/>
    </w:pPr>
    <w:rPr>
      <w:rFonts w:eastAsia="Arial Unicode MS"/>
      <w:color w:val="auto"/>
      <w:lang w:eastAsia="ja-JP"/>
    </w:rPr>
  </w:style>
  <w:style w:type="paragraph" w:customStyle="1" w:styleId="Pa19">
    <w:name w:val="Pa19"/>
    <w:basedOn w:val="Default"/>
    <w:next w:val="Default"/>
    <w:uiPriority w:val="99"/>
    <w:rsid w:val="009C0399"/>
    <w:pPr>
      <w:spacing w:line="201" w:lineRule="atLeast"/>
    </w:pPr>
    <w:rPr>
      <w:rFonts w:eastAsia="Arial Unicode MS"/>
      <w:color w:val="auto"/>
      <w:lang w:eastAsia="ja-JP"/>
    </w:rPr>
  </w:style>
  <w:style w:type="paragraph" w:customStyle="1" w:styleId="affiliation">
    <w:name w:val="affiliation"/>
    <w:basedOn w:val="Normal"/>
    <w:next w:val="Normal"/>
    <w:uiPriority w:val="99"/>
    <w:rsid w:val="009C0399"/>
    <w:pPr>
      <w:widowControl w:val="0"/>
      <w:spacing w:before="120"/>
      <w:jc w:val="both"/>
    </w:pPr>
    <w:rPr>
      <w:rFonts w:eastAsia="SimSun"/>
      <w:i/>
      <w:color w:val="auto"/>
      <w:kern w:val="2"/>
      <w:sz w:val="21"/>
      <w:lang w:eastAsia="zh-CN"/>
    </w:rPr>
  </w:style>
  <w:style w:type="paragraph" w:customStyle="1" w:styleId="articlenote">
    <w:name w:val="articlenote"/>
    <w:basedOn w:val="Normal"/>
    <w:next w:val="Normal"/>
    <w:uiPriority w:val="99"/>
    <w:rsid w:val="009C0399"/>
    <w:rPr>
      <w:rFonts w:ascii="Calibri" w:eastAsia="Arial Unicode MS" w:hAnsi="Calibri"/>
      <w:color w:val="auto"/>
      <w:sz w:val="22"/>
    </w:rPr>
  </w:style>
  <w:style w:type="paragraph" w:customStyle="1" w:styleId="BodyText1">
    <w:name w:val="Body Text1"/>
    <w:basedOn w:val="Normal"/>
    <w:link w:val="BodyText1Char1"/>
    <w:uiPriority w:val="99"/>
    <w:rsid w:val="009C0399"/>
    <w:pPr>
      <w:tabs>
        <w:tab w:val="right" w:pos="8784"/>
      </w:tabs>
      <w:spacing w:after="240"/>
      <w:ind w:left="850"/>
      <w:jc w:val="both"/>
    </w:pPr>
    <w:rPr>
      <w:rFonts w:ascii="Book Antiqua" w:eastAsia="Arial Unicode MS" w:hAnsi="Book Antiqua"/>
      <w:color w:val="auto"/>
      <w:kern w:val="22"/>
      <w:sz w:val="22"/>
      <w:szCs w:val="20"/>
    </w:rPr>
  </w:style>
  <w:style w:type="character" w:customStyle="1" w:styleId="BodyText1Char1">
    <w:name w:val="Body Text1 Char1"/>
    <w:basedOn w:val="DefaultParagraphFont"/>
    <w:link w:val="BodyText1"/>
    <w:uiPriority w:val="99"/>
    <w:locked/>
    <w:rsid w:val="009C0399"/>
    <w:rPr>
      <w:rFonts w:ascii="Book Antiqua" w:eastAsia="Arial Unicode MS" w:hAnsi="Book Antiqua"/>
      <w:kern w:val="22"/>
      <w:szCs w:val="20"/>
    </w:rPr>
  </w:style>
  <w:style w:type="paragraph" w:customStyle="1" w:styleId="CM23">
    <w:name w:val="CM23"/>
    <w:basedOn w:val="Default"/>
    <w:next w:val="Default"/>
    <w:uiPriority w:val="99"/>
    <w:rsid w:val="009C0399"/>
    <w:pPr>
      <w:spacing w:line="260" w:lineRule="atLeast"/>
    </w:pPr>
    <w:rPr>
      <w:rFonts w:ascii="Palatino" w:eastAsia="Arial Unicode MS" w:hAnsi="Palatino" w:cs="Times New Roman"/>
      <w:color w:val="auto"/>
    </w:rPr>
  </w:style>
  <w:style w:type="character" w:customStyle="1" w:styleId="hpsalt-edited">
    <w:name w:val="hps alt-edited"/>
    <w:basedOn w:val="DefaultParagraphFont"/>
    <w:uiPriority w:val="99"/>
    <w:rsid w:val="009C0399"/>
    <w:rPr>
      <w:rFonts w:cs="Times New Roman"/>
    </w:rPr>
  </w:style>
  <w:style w:type="character" w:customStyle="1" w:styleId="alt-edited1">
    <w:name w:val="alt-edited1"/>
    <w:uiPriority w:val="99"/>
    <w:rsid w:val="009C0399"/>
    <w:rPr>
      <w:color w:val="4D90F0"/>
    </w:rPr>
  </w:style>
  <w:style w:type="paragraph" w:customStyle="1" w:styleId="volissue">
    <w:name w:val="volissue"/>
    <w:basedOn w:val="Normal"/>
    <w:uiPriority w:val="99"/>
    <w:rsid w:val="009C0399"/>
    <w:pPr>
      <w:spacing w:before="100" w:beforeAutospacing="1" w:after="100" w:afterAutospacing="1"/>
    </w:pPr>
    <w:rPr>
      <w:rFonts w:eastAsia="Arial Unicode MS"/>
      <w:color w:val="auto"/>
    </w:rPr>
  </w:style>
  <w:style w:type="paragraph" w:styleId="PlainText">
    <w:name w:val="Plain Text"/>
    <w:basedOn w:val="Normal"/>
    <w:link w:val="PlainTextChar"/>
    <w:uiPriority w:val="99"/>
    <w:semiHidden/>
    <w:rsid w:val="009C0399"/>
    <w:rPr>
      <w:rFonts w:ascii="Courier New" w:eastAsia="Arial Unicode MS" w:hAnsi="Courier New"/>
      <w:color w:val="auto"/>
      <w:sz w:val="20"/>
      <w:szCs w:val="20"/>
    </w:rPr>
  </w:style>
  <w:style w:type="character" w:customStyle="1" w:styleId="PlainTextChar">
    <w:name w:val="Plain Text Char"/>
    <w:basedOn w:val="DefaultParagraphFont"/>
    <w:link w:val="PlainText"/>
    <w:uiPriority w:val="99"/>
    <w:semiHidden/>
    <w:rsid w:val="009C0399"/>
    <w:rPr>
      <w:rFonts w:ascii="Courier New" w:eastAsia="Arial Unicode MS" w:hAnsi="Courier New"/>
      <w:sz w:val="20"/>
      <w:szCs w:val="20"/>
    </w:rPr>
  </w:style>
  <w:style w:type="paragraph" w:styleId="BodyTextIndent3">
    <w:name w:val="Body Text Indent 3"/>
    <w:basedOn w:val="Normal"/>
    <w:link w:val="BodyTextIndent3Char"/>
    <w:rsid w:val="009C0399"/>
    <w:pPr>
      <w:spacing w:before="60" w:after="60"/>
      <w:ind w:firstLine="1134"/>
      <w:jc w:val="both"/>
    </w:pPr>
    <w:rPr>
      <w:rFonts w:ascii="VNtimes new roman" w:eastAsia="Arial Unicode MS" w:hAnsi="VNtimes new roman"/>
      <w:color w:val="auto"/>
      <w:sz w:val="26"/>
      <w:szCs w:val="20"/>
    </w:rPr>
  </w:style>
  <w:style w:type="character" w:customStyle="1" w:styleId="BodyTextIndent3Char">
    <w:name w:val="Body Text Indent 3 Char"/>
    <w:basedOn w:val="DefaultParagraphFont"/>
    <w:link w:val="BodyTextIndent3"/>
    <w:rsid w:val="009C0399"/>
    <w:rPr>
      <w:rFonts w:ascii="VNtimes new roman" w:eastAsia="Arial Unicode MS" w:hAnsi="VNtimes new roman"/>
      <w:sz w:val="26"/>
      <w:szCs w:val="20"/>
    </w:rPr>
  </w:style>
  <w:style w:type="paragraph" w:customStyle="1" w:styleId="Style1">
    <w:name w:val="Style1"/>
    <w:basedOn w:val="MacroText"/>
    <w:next w:val="Normal"/>
    <w:uiPriority w:val="99"/>
    <w:qFormat/>
    <w:rsid w:val="009C0399"/>
  </w:style>
  <w:style w:type="paragraph" w:styleId="MacroText">
    <w:name w:val="macro"/>
    <w:link w:val="MacroTextChar"/>
    <w:uiPriority w:val="99"/>
    <w:semiHidden/>
    <w:rsid w:val="009C0399"/>
    <w:pPr>
      <w:tabs>
        <w:tab w:val="left" w:pos="480"/>
        <w:tab w:val="left" w:pos="960"/>
        <w:tab w:val="left" w:pos="1440"/>
        <w:tab w:val="left" w:pos="1920"/>
        <w:tab w:val="left" w:pos="2400"/>
        <w:tab w:val="left" w:pos="2880"/>
        <w:tab w:val="left" w:pos="3360"/>
        <w:tab w:val="left" w:pos="3840"/>
        <w:tab w:val="left" w:pos="4320"/>
      </w:tabs>
    </w:pPr>
    <w:rPr>
      <w:rFonts w:ascii="Courier New" w:eastAsia="Arial Unicode MS" w:hAnsi="Courier New"/>
      <w:sz w:val="20"/>
      <w:szCs w:val="20"/>
    </w:rPr>
  </w:style>
  <w:style w:type="character" w:customStyle="1" w:styleId="MacroTextChar">
    <w:name w:val="Macro Text Char"/>
    <w:basedOn w:val="DefaultParagraphFont"/>
    <w:link w:val="MacroText"/>
    <w:uiPriority w:val="99"/>
    <w:semiHidden/>
    <w:rsid w:val="009C0399"/>
    <w:rPr>
      <w:rFonts w:ascii="Courier New" w:eastAsia="Arial Unicode MS" w:hAnsi="Courier New"/>
      <w:sz w:val="20"/>
      <w:szCs w:val="20"/>
    </w:rPr>
  </w:style>
  <w:style w:type="paragraph" w:customStyle="1" w:styleId="NormalJustified">
    <w:name w:val="Normal + Justified"/>
    <w:aliases w:val="Left:  0 cm,Hanging:  0.49 cm,Line spacingNormal"/>
    <w:basedOn w:val="Normal"/>
    <w:uiPriority w:val="99"/>
    <w:rsid w:val="009C0399"/>
    <w:pPr>
      <w:tabs>
        <w:tab w:val="left" w:pos="567"/>
      </w:tabs>
      <w:spacing w:line="420" w:lineRule="exact"/>
      <w:ind w:left="280" w:hanging="280"/>
      <w:jc w:val="both"/>
    </w:pPr>
    <w:rPr>
      <w:rFonts w:eastAsia="Arial Unicode MS"/>
      <w:b/>
      <w:color w:val="auto"/>
    </w:rPr>
  </w:style>
  <w:style w:type="paragraph" w:customStyle="1" w:styleId="abbreviations">
    <w:name w:val="abbreviations"/>
    <w:basedOn w:val="abstract"/>
    <w:next w:val="Normal"/>
    <w:uiPriority w:val="99"/>
    <w:rsid w:val="009C0399"/>
    <w:pPr>
      <w:tabs>
        <w:tab w:val="left" w:pos="3402"/>
      </w:tabs>
      <w:autoSpaceDE/>
      <w:autoSpaceDN/>
      <w:adjustRightInd/>
      <w:spacing w:before="120" w:after="0" w:line="240" w:lineRule="auto"/>
      <w:ind w:left="3402" w:hanging="3402"/>
      <w:jc w:val="left"/>
    </w:pPr>
    <w:rPr>
      <w:rFonts w:ascii="Calibri" w:eastAsia="Arial Unicode MS" w:hAnsi="Calibri" w:cs="Times New Roman"/>
      <w:b w:val="0"/>
      <w:color w:val="auto"/>
      <w:sz w:val="20"/>
      <w:szCs w:val="24"/>
    </w:rPr>
  </w:style>
  <w:style w:type="paragraph" w:customStyle="1" w:styleId="heading10">
    <w:name w:val="heading1"/>
    <w:basedOn w:val="Normal"/>
    <w:next w:val="Normal"/>
    <w:uiPriority w:val="99"/>
    <w:rsid w:val="009C0399"/>
    <w:pPr>
      <w:keepNext/>
      <w:spacing w:before="240" w:after="180"/>
    </w:pPr>
    <w:rPr>
      <w:rFonts w:ascii="Arial" w:eastAsia="Arial Unicode MS" w:hAnsi="Arial"/>
      <w:b/>
      <w:color w:val="auto"/>
      <w:sz w:val="32"/>
    </w:rPr>
  </w:style>
  <w:style w:type="paragraph" w:customStyle="1" w:styleId="heading20">
    <w:name w:val="heading2"/>
    <w:basedOn w:val="Normal"/>
    <w:next w:val="Normal"/>
    <w:uiPriority w:val="99"/>
    <w:rsid w:val="009C0399"/>
    <w:pPr>
      <w:keepNext/>
      <w:spacing w:before="240" w:after="180"/>
    </w:pPr>
    <w:rPr>
      <w:rFonts w:ascii="Arial" w:eastAsia="Arial Unicode MS" w:hAnsi="Arial"/>
      <w:b/>
      <w:color w:val="auto"/>
    </w:rPr>
  </w:style>
  <w:style w:type="paragraph" w:customStyle="1" w:styleId="heading30">
    <w:name w:val="heading3"/>
    <w:basedOn w:val="Normal"/>
    <w:next w:val="Normal"/>
    <w:uiPriority w:val="99"/>
    <w:rsid w:val="009C0399"/>
    <w:pPr>
      <w:keepNext/>
      <w:spacing w:before="240" w:after="180"/>
    </w:pPr>
    <w:rPr>
      <w:rFonts w:ascii="Arial" w:eastAsia="Arial Unicode MS" w:hAnsi="Arial"/>
      <w:i/>
      <w:color w:val="auto"/>
    </w:rPr>
  </w:style>
  <w:style w:type="paragraph" w:customStyle="1" w:styleId="run-in">
    <w:name w:val="run-in"/>
    <w:basedOn w:val="Normal"/>
    <w:next w:val="Normal"/>
    <w:uiPriority w:val="99"/>
    <w:rsid w:val="009C0399"/>
    <w:pPr>
      <w:keepNext/>
      <w:spacing w:before="120"/>
    </w:pPr>
    <w:rPr>
      <w:rFonts w:ascii="Calibri" w:eastAsia="Arial Unicode MS" w:hAnsi="Calibri"/>
      <w:b/>
      <w:color w:val="auto"/>
    </w:rPr>
  </w:style>
  <w:style w:type="paragraph" w:customStyle="1" w:styleId="figurecitation">
    <w:name w:val="figurecitation"/>
    <w:basedOn w:val="Normal"/>
    <w:uiPriority w:val="99"/>
    <w:rsid w:val="009C0399"/>
    <w:pPr>
      <w:pBdr>
        <w:top w:val="single" w:sz="8" w:space="1" w:color="auto"/>
        <w:left w:val="single" w:sz="8" w:space="4" w:color="auto"/>
        <w:bottom w:val="single" w:sz="8" w:space="1" w:color="auto"/>
        <w:right w:val="single" w:sz="8" w:space="4" w:color="auto"/>
      </w:pBdr>
    </w:pPr>
    <w:rPr>
      <w:rFonts w:ascii="Arial" w:eastAsia="Arial Unicode MS" w:hAnsi="Arial"/>
      <w:b/>
      <w:color w:val="auto"/>
      <w:sz w:val="36"/>
    </w:rPr>
  </w:style>
  <w:style w:type="paragraph" w:customStyle="1" w:styleId="acknowledgements">
    <w:name w:val="acknowledgements"/>
    <w:basedOn w:val="abstract"/>
    <w:next w:val="Normal"/>
    <w:uiPriority w:val="99"/>
    <w:rsid w:val="009C0399"/>
    <w:pPr>
      <w:autoSpaceDE/>
      <w:autoSpaceDN/>
      <w:adjustRightInd/>
      <w:spacing w:before="240" w:after="0" w:line="240" w:lineRule="auto"/>
      <w:ind w:firstLine="0"/>
      <w:jc w:val="left"/>
    </w:pPr>
    <w:rPr>
      <w:rFonts w:ascii="Calibri" w:eastAsia="Arial Unicode MS" w:hAnsi="Calibri" w:cs="Times New Roman"/>
      <w:b w:val="0"/>
      <w:color w:val="auto"/>
      <w:sz w:val="20"/>
      <w:szCs w:val="24"/>
    </w:rPr>
  </w:style>
  <w:style w:type="paragraph" w:customStyle="1" w:styleId="author0">
    <w:name w:val="author"/>
    <w:basedOn w:val="Normal"/>
    <w:next w:val="affiliation"/>
    <w:uiPriority w:val="99"/>
    <w:rsid w:val="009C0399"/>
    <w:pPr>
      <w:spacing w:before="120"/>
    </w:pPr>
    <w:rPr>
      <w:rFonts w:ascii="Calibri" w:eastAsia="Arial Unicode MS" w:hAnsi="Calibri"/>
      <w:color w:val="auto"/>
    </w:rPr>
  </w:style>
  <w:style w:type="paragraph" w:customStyle="1" w:styleId="email">
    <w:name w:val="email"/>
    <w:basedOn w:val="Normal"/>
    <w:next w:val="url"/>
    <w:uiPriority w:val="99"/>
    <w:rsid w:val="009C0399"/>
    <w:pPr>
      <w:spacing w:before="120"/>
    </w:pPr>
    <w:rPr>
      <w:rFonts w:ascii="Calibri" w:eastAsia="Arial Unicode MS" w:hAnsi="Calibri"/>
      <w:color w:val="auto"/>
      <w:sz w:val="20"/>
    </w:rPr>
  </w:style>
  <w:style w:type="paragraph" w:customStyle="1" w:styleId="phone">
    <w:name w:val="phone"/>
    <w:basedOn w:val="email"/>
    <w:next w:val="fax"/>
    <w:uiPriority w:val="99"/>
    <w:rsid w:val="009C0399"/>
  </w:style>
  <w:style w:type="paragraph" w:customStyle="1" w:styleId="fax">
    <w:name w:val="fax"/>
    <w:basedOn w:val="email"/>
    <w:next w:val="email"/>
    <w:uiPriority w:val="99"/>
    <w:rsid w:val="009C0399"/>
  </w:style>
  <w:style w:type="paragraph" w:customStyle="1" w:styleId="keywords">
    <w:name w:val="keywords"/>
    <w:basedOn w:val="Normal"/>
    <w:next w:val="Normal"/>
    <w:uiPriority w:val="99"/>
    <w:rsid w:val="009C0399"/>
    <w:pPr>
      <w:spacing w:before="120"/>
    </w:pPr>
    <w:rPr>
      <w:rFonts w:ascii="Calibri" w:eastAsia="Arial Unicode MS" w:hAnsi="Calibri"/>
      <w:i/>
      <w:color w:val="auto"/>
    </w:rPr>
  </w:style>
  <w:style w:type="paragraph" w:customStyle="1" w:styleId="extraaddress">
    <w:name w:val="extraaddress"/>
    <w:basedOn w:val="email"/>
    <w:uiPriority w:val="99"/>
    <w:rsid w:val="009C0399"/>
  </w:style>
  <w:style w:type="paragraph" w:customStyle="1" w:styleId="reference">
    <w:name w:val="reference"/>
    <w:basedOn w:val="Normal"/>
    <w:rsid w:val="009C0399"/>
    <w:rPr>
      <w:rFonts w:ascii="Calibri" w:eastAsia="Arial Unicode MS" w:hAnsi="Calibri"/>
      <w:color w:val="auto"/>
      <w:sz w:val="20"/>
    </w:rPr>
  </w:style>
  <w:style w:type="paragraph" w:customStyle="1" w:styleId="equation">
    <w:name w:val="equation"/>
    <w:basedOn w:val="Normal"/>
    <w:next w:val="Normal"/>
    <w:rsid w:val="009C0399"/>
    <w:pPr>
      <w:spacing w:before="120" w:after="120"/>
      <w:jc w:val="center"/>
    </w:pPr>
    <w:rPr>
      <w:rFonts w:ascii="Calibri" w:eastAsia="Arial Unicode MS" w:hAnsi="Calibri"/>
      <w:color w:val="auto"/>
    </w:rPr>
  </w:style>
  <w:style w:type="paragraph" w:customStyle="1" w:styleId="figlegend">
    <w:name w:val="figlegend"/>
    <w:basedOn w:val="Normal"/>
    <w:next w:val="Normal"/>
    <w:uiPriority w:val="99"/>
    <w:rsid w:val="009C0399"/>
    <w:pPr>
      <w:spacing w:before="120"/>
    </w:pPr>
    <w:rPr>
      <w:rFonts w:ascii="Calibri" w:eastAsia="Arial Unicode MS" w:hAnsi="Calibri"/>
      <w:color w:val="auto"/>
      <w:sz w:val="20"/>
    </w:rPr>
  </w:style>
  <w:style w:type="paragraph" w:customStyle="1" w:styleId="tablelegend">
    <w:name w:val="tablelegend"/>
    <w:basedOn w:val="Normal"/>
    <w:next w:val="Normal"/>
    <w:uiPriority w:val="99"/>
    <w:rsid w:val="009C0399"/>
    <w:pPr>
      <w:spacing w:before="120"/>
    </w:pPr>
    <w:rPr>
      <w:rFonts w:ascii="Calibri" w:eastAsia="Arial Unicode MS" w:hAnsi="Calibri"/>
      <w:color w:val="auto"/>
      <w:sz w:val="20"/>
    </w:rPr>
  </w:style>
  <w:style w:type="paragraph" w:customStyle="1" w:styleId="url">
    <w:name w:val="url"/>
    <w:basedOn w:val="email"/>
    <w:next w:val="Normal"/>
    <w:uiPriority w:val="99"/>
    <w:rsid w:val="009C0399"/>
  </w:style>
  <w:style w:type="paragraph" w:styleId="Quote">
    <w:name w:val="Quote"/>
    <w:basedOn w:val="Normal"/>
    <w:next w:val="Normal"/>
    <w:link w:val="QuoteChar"/>
    <w:uiPriority w:val="99"/>
    <w:qFormat/>
    <w:rsid w:val="009C0399"/>
    <w:rPr>
      <w:rFonts w:ascii="Calibri" w:eastAsia="Arial Unicode MS" w:hAnsi="Calibri"/>
      <w:i/>
      <w:color w:val="auto"/>
    </w:rPr>
  </w:style>
  <w:style w:type="character" w:customStyle="1" w:styleId="QuoteChar">
    <w:name w:val="Quote Char"/>
    <w:basedOn w:val="DefaultParagraphFont"/>
    <w:link w:val="Quote"/>
    <w:uiPriority w:val="99"/>
    <w:rsid w:val="009C0399"/>
    <w:rPr>
      <w:rFonts w:ascii="Calibri" w:eastAsia="Arial Unicode MS" w:hAnsi="Calibri"/>
      <w:i/>
      <w:sz w:val="24"/>
      <w:szCs w:val="24"/>
    </w:rPr>
  </w:style>
  <w:style w:type="paragraph" w:styleId="IntenseQuote">
    <w:name w:val="Intense Quote"/>
    <w:basedOn w:val="Normal"/>
    <w:next w:val="Normal"/>
    <w:link w:val="IntenseQuoteChar"/>
    <w:uiPriority w:val="99"/>
    <w:qFormat/>
    <w:rsid w:val="009C0399"/>
    <w:pPr>
      <w:ind w:left="720" w:right="720"/>
    </w:pPr>
    <w:rPr>
      <w:rFonts w:ascii="Calibri" w:eastAsia="Arial Unicode MS" w:hAnsi="Calibri"/>
      <w:b/>
      <w:i/>
      <w:color w:val="auto"/>
      <w:szCs w:val="22"/>
    </w:rPr>
  </w:style>
  <w:style w:type="character" w:customStyle="1" w:styleId="IntenseQuoteChar">
    <w:name w:val="Intense Quote Char"/>
    <w:basedOn w:val="DefaultParagraphFont"/>
    <w:link w:val="IntenseQuote"/>
    <w:uiPriority w:val="99"/>
    <w:rsid w:val="009C0399"/>
    <w:rPr>
      <w:rFonts w:ascii="Calibri" w:eastAsia="Arial Unicode MS" w:hAnsi="Calibri"/>
      <w:b/>
      <w:i/>
      <w:sz w:val="24"/>
    </w:rPr>
  </w:style>
  <w:style w:type="character" w:styleId="SubtleEmphasis">
    <w:name w:val="Subtle Emphasis"/>
    <w:aliases w:val="La mã"/>
    <w:basedOn w:val="DefaultParagraphFont"/>
    <w:uiPriority w:val="19"/>
    <w:qFormat/>
    <w:rsid w:val="009C0399"/>
    <w:rPr>
      <w:rFonts w:cs="Times New Roman"/>
      <w:i/>
      <w:color w:val="5A5A5A"/>
    </w:rPr>
  </w:style>
  <w:style w:type="character" w:styleId="IntenseEmphasis">
    <w:name w:val="Intense Emphasis"/>
    <w:basedOn w:val="DefaultParagraphFont"/>
    <w:uiPriority w:val="99"/>
    <w:qFormat/>
    <w:rsid w:val="009C0399"/>
    <w:rPr>
      <w:rFonts w:cs="Times New Roman"/>
      <w:b/>
      <w:i/>
      <w:sz w:val="24"/>
      <w:szCs w:val="24"/>
      <w:u w:val="single"/>
    </w:rPr>
  </w:style>
  <w:style w:type="character" w:styleId="SubtleReference">
    <w:name w:val="Subtle Reference"/>
    <w:basedOn w:val="DefaultParagraphFont"/>
    <w:uiPriority w:val="99"/>
    <w:qFormat/>
    <w:rsid w:val="009C0399"/>
    <w:rPr>
      <w:rFonts w:cs="Times New Roman"/>
      <w:sz w:val="24"/>
      <w:szCs w:val="24"/>
      <w:u w:val="single"/>
    </w:rPr>
  </w:style>
  <w:style w:type="character" w:styleId="IntenseReference">
    <w:name w:val="Intense Reference"/>
    <w:basedOn w:val="DefaultParagraphFont"/>
    <w:uiPriority w:val="99"/>
    <w:qFormat/>
    <w:rsid w:val="009C0399"/>
    <w:rPr>
      <w:rFonts w:cs="Times New Roman"/>
      <w:b/>
      <w:sz w:val="24"/>
      <w:u w:val="single"/>
    </w:rPr>
  </w:style>
  <w:style w:type="character" w:styleId="BookTitle">
    <w:name w:val="Book Title"/>
    <w:basedOn w:val="DefaultParagraphFont"/>
    <w:uiPriority w:val="99"/>
    <w:qFormat/>
    <w:rsid w:val="009C0399"/>
    <w:rPr>
      <w:rFonts w:ascii="Cambria" w:hAnsi="Cambria" w:cs="Times New Roman"/>
      <w:b/>
      <w:i/>
      <w:sz w:val="24"/>
      <w:szCs w:val="24"/>
    </w:rPr>
  </w:style>
  <w:style w:type="paragraph" w:customStyle="1" w:styleId="Heading313pt">
    <w:name w:val="Heading 3 + 13 pt"/>
    <w:aliases w:val="Before:  6 pt,After:  6 pt"/>
    <w:basedOn w:val="Normal"/>
    <w:link w:val="Heading313ptChar"/>
    <w:uiPriority w:val="99"/>
    <w:rsid w:val="009C0399"/>
    <w:pPr>
      <w:spacing w:before="120" w:after="60" w:line="360" w:lineRule="auto"/>
      <w:jc w:val="both"/>
    </w:pPr>
    <w:rPr>
      <w:rFonts w:eastAsia="MS Mincho"/>
      <w:color w:val="auto"/>
      <w:sz w:val="26"/>
      <w:szCs w:val="20"/>
      <w:lang w:eastAsia="ja-JP"/>
    </w:rPr>
  </w:style>
  <w:style w:type="character" w:customStyle="1" w:styleId="Heading313ptChar">
    <w:name w:val="Heading 3 + 13 pt Char"/>
    <w:aliases w:val="Before:  6 pt Char,After:  6 pt Char Char"/>
    <w:link w:val="Heading313pt"/>
    <w:uiPriority w:val="99"/>
    <w:locked/>
    <w:rsid w:val="009C0399"/>
    <w:rPr>
      <w:rFonts w:eastAsia="MS Mincho"/>
      <w:sz w:val="26"/>
      <w:szCs w:val="20"/>
      <w:lang w:eastAsia="ja-JP"/>
    </w:rPr>
  </w:style>
  <w:style w:type="paragraph" w:customStyle="1" w:styleId="articlebodyabstracttext">
    <w:name w:val="articlebody_abstracttext"/>
    <w:basedOn w:val="Normal"/>
    <w:uiPriority w:val="99"/>
    <w:rsid w:val="009C0399"/>
    <w:pPr>
      <w:spacing w:before="100" w:beforeAutospacing="1" w:after="100" w:afterAutospacing="1"/>
    </w:pPr>
    <w:rPr>
      <w:rFonts w:eastAsia="Arial Unicode MS"/>
      <w:color w:val="auto"/>
    </w:rPr>
  </w:style>
  <w:style w:type="character" w:customStyle="1" w:styleId="filesize">
    <w:name w:val="filesize"/>
    <w:uiPriority w:val="99"/>
    <w:rsid w:val="009C0399"/>
  </w:style>
  <w:style w:type="character" w:customStyle="1" w:styleId="nlmx">
    <w:name w:val="nlm_x"/>
    <w:uiPriority w:val="99"/>
    <w:rsid w:val="009C0399"/>
  </w:style>
  <w:style w:type="character" w:customStyle="1" w:styleId="citationvolume">
    <w:name w:val="citation_volume"/>
    <w:uiPriority w:val="99"/>
    <w:rsid w:val="009C0399"/>
  </w:style>
  <w:style w:type="numbering" w:styleId="111111">
    <w:name w:val="Outline List 2"/>
    <w:basedOn w:val="NoList"/>
    <w:uiPriority w:val="99"/>
    <w:semiHidden/>
    <w:unhideWhenUsed/>
    <w:rsid w:val="009C0399"/>
    <w:pPr>
      <w:numPr>
        <w:numId w:val="5"/>
      </w:numPr>
    </w:pPr>
  </w:style>
  <w:style w:type="character" w:customStyle="1" w:styleId="fontstyle11">
    <w:name w:val="fontstyle11"/>
    <w:basedOn w:val="DefaultParagraphFont"/>
    <w:rsid w:val="009C0399"/>
    <w:rPr>
      <w:rFonts w:ascii="AdvOTce3d9a73+fb" w:hAnsi="AdvOTce3d9a73+fb" w:hint="default"/>
      <w:b w:val="0"/>
      <w:bCs w:val="0"/>
      <w:i w:val="0"/>
      <w:iCs w:val="0"/>
      <w:color w:val="000000"/>
      <w:sz w:val="34"/>
      <w:szCs w:val="34"/>
    </w:rPr>
  </w:style>
  <w:style w:type="table" w:customStyle="1" w:styleId="TableGrid18">
    <w:name w:val="Table Grid18"/>
    <w:basedOn w:val="TableNormal"/>
    <w:next w:val="TableGrid"/>
    <w:rsid w:val="009C0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1">
    <w:name w:val="vn_1"/>
    <w:basedOn w:val="DefaultParagraphFont"/>
    <w:rsid w:val="009C0399"/>
  </w:style>
  <w:style w:type="paragraph" w:customStyle="1" w:styleId="Bibliography1">
    <w:name w:val="Bibliography1"/>
    <w:basedOn w:val="Normal"/>
    <w:next w:val="Normal"/>
    <w:uiPriority w:val="37"/>
    <w:unhideWhenUsed/>
    <w:rsid w:val="009C0399"/>
    <w:pPr>
      <w:spacing w:after="160" w:line="259" w:lineRule="auto"/>
    </w:pPr>
    <w:rPr>
      <w:rFonts w:ascii="Calibri" w:eastAsia="Calibri" w:hAnsi="Calibri"/>
      <w:color w:val="auto"/>
      <w:sz w:val="22"/>
      <w:szCs w:val="22"/>
    </w:rPr>
  </w:style>
  <w:style w:type="numbering" w:customStyle="1" w:styleId="NoList7">
    <w:name w:val="No List7"/>
    <w:next w:val="NoList"/>
    <w:uiPriority w:val="99"/>
    <w:semiHidden/>
    <w:rsid w:val="000B7021"/>
  </w:style>
  <w:style w:type="paragraph" w:customStyle="1" w:styleId="Affiliation0">
    <w:name w:val="Affiliation"/>
    <w:rsid w:val="000B7021"/>
    <w:pPr>
      <w:jc w:val="center"/>
    </w:pPr>
    <w:rPr>
      <w:rFonts w:eastAsia="SimSun"/>
      <w:sz w:val="20"/>
      <w:szCs w:val="20"/>
    </w:rPr>
  </w:style>
  <w:style w:type="paragraph" w:customStyle="1" w:styleId="bulletlist">
    <w:name w:val="bullet list"/>
    <w:basedOn w:val="BodyText"/>
    <w:rsid w:val="000B7021"/>
    <w:pPr>
      <w:widowControl/>
      <w:numPr>
        <w:numId w:val="7"/>
      </w:numPr>
      <w:autoSpaceDE/>
      <w:autoSpaceDN/>
      <w:spacing w:line="228" w:lineRule="auto"/>
      <w:jc w:val="both"/>
    </w:pPr>
    <w:rPr>
      <w:rFonts w:eastAsia="SimSun"/>
      <w:spacing w:val="-1"/>
      <w:sz w:val="20"/>
      <w:szCs w:val="20"/>
      <w:lang w:bidi="ar-SA"/>
    </w:rPr>
  </w:style>
  <w:style w:type="paragraph" w:customStyle="1" w:styleId="figurecaption">
    <w:name w:val="figure caption"/>
    <w:rsid w:val="000B7021"/>
    <w:pPr>
      <w:numPr>
        <w:numId w:val="8"/>
      </w:numPr>
      <w:spacing w:before="80" w:after="200"/>
      <w:jc w:val="center"/>
    </w:pPr>
    <w:rPr>
      <w:rFonts w:eastAsia="SimSun"/>
      <w:noProof/>
      <w:sz w:val="16"/>
      <w:szCs w:val="16"/>
    </w:rPr>
  </w:style>
  <w:style w:type="paragraph" w:customStyle="1" w:styleId="footnote">
    <w:name w:val="footnote"/>
    <w:rsid w:val="000B7021"/>
    <w:pPr>
      <w:framePr w:hSpace="187" w:vSpace="187" w:wrap="notBeside" w:vAnchor="text" w:hAnchor="page" w:x="6121" w:y="577"/>
      <w:numPr>
        <w:numId w:val="9"/>
      </w:numPr>
      <w:spacing w:after="40"/>
    </w:pPr>
    <w:rPr>
      <w:rFonts w:eastAsia="SimSun"/>
      <w:sz w:val="16"/>
      <w:szCs w:val="16"/>
    </w:rPr>
  </w:style>
  <w:style w:type="paragraph" w:customStyle="1" w:styleId="keywords0">
    <w:name w:val="key words"/>
    <w:rsid w:val="000B7021"/>
    <w:pPr>
      <w:spacing w:after="120"/>
      <w:ind w:firstLine="288"/>
      <w:jc w:val="both"/>
    </w:pPr>
    <w:rPr>
      <w:rFonts w:eastAsia="SimSun"/>
      <w:b/>
      <w:bCs/>
      <w:i/>
      <w:iCs/>
      <w:noProof/>
      <w:sz w:val="18"/>
      <w:szCs w:val="18"/>
    </w:rPr>
  </w:style>
  <w:style w:type="paragraph" w:customStyle="1" w:styleId="papersubtitle">
    <w:name w:val="paper subtitle"/>
    <w:rsid w:val="000B7021"/>
    <w:pPr>
      <w:spacing w:after="120"/>
      <w:jc w:val="center"/>
    </w:pPr>
    <w:rPr>
      <w:rFonts w:eastAsia="MS Mincho"/>
      <w:noProof/>
      <w:sz w:val="28"/>
      <w:szCs w:val="28"/>
    </w:rPr>
  </w:style>
  <w:style w:type="paragraph" w:customStyle="1" w:styleId="papertitle">
    <w:name w:val="paper title"/>
    <w:rsid w:val="000B7021"/>
    <w:pPr>
      <w:spacing w:after="120"/>
      <w:jc w:val="center"/>
    </w:pPr>
    <w:rPr>
      <w:rFonts w:eastAsia="MS Mincho"/>
      <w:noProof/>
      <w:sz w:val="48"/>
      <w:szCs w:val="48"/>
    </w:rPr>
  </w:style>
  <w:style w:type="paragraph" w:customStyle="1" w:styleId="references">
    <w:name w:val="references"/>
    <w:rsid w:val="000B7021"/>
    <w:pPr>
      <w:numPr>
        <w:numId w:val="10"/>
      </w:numPr>
      <w:spacing w:after="50" w:line="180" w:lineRule="exact"/>
      <w:jc w:val="both"/>
    </w:pPr>
    <w:rPr>
      <w:rFonts w:eastAsia="MS Mincho"/>
      <w:noProof/>
      <w:sz w:val="16"/>
      <w:szCs w:val="16"/>
    </w:rPr>
  </w:style>
  <w:style w:type="paragraph" w:customStyle="1" w:styleId="sponsors">
    <w:name w:val="sponsors"/>
    <w:rsid w:val="000B7021"/>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0B7021"/>
    <w:pPr>
      <w:jc w:val="center"/>
    </w:pPr>
    <w:rPr>
      <w:rFonts w:eastAsia="SimSun"/>
      <w:b/>
      <w:bCs/>
      <w:color w:val="auto"/>
      <w:sz w:val="16"/>
      <w:szCs w:val="16"/>
    </w:rPr>
  </w:style>
  <w:style w:type="paragraph" w:customStyle="1" w:styleId="tablecolsubhead">
    <w:name w:val="table col subhead"/>
    <w:basedOn w:val="tablecolhead"/>
    <w:rsid w:val="000B7021"/>
    <w:rPr>
      <w:i/>
      <w:iCs/>
      <w:sz w:val="15"/>
      <w:szCs w:val="15"/>
    </w:rPr>
  </w:style>
  <w:style w:type="paragraph" w:customStyle="1" w:styleId="tablecopy">
    <w:name w:val="table copy"/>
    <w:rsid w:val="000B7021"/>
    <w:pPr>
      <w:jc w:val="both"/>
    </w:pPr>
    <w:rPr>
      <w:rFonts w:eastAsia="SimSun"/>
      <w:noProof/>
      <w:sz w:val="16"/>
      <w:szCs w:val="16"/>
    </w:rPr>
  </w:style>
  <w:style w:type="paragraph" w:customStyle="1" w:styleId="tablefootnote">
    <w:name w:val="table footnote"/>
    <w:rsid w:val="000B7021"/>
    <w:pPr>
      <w:spacing w:before="60" w:after="30"/>
      <w:jc w:val="right"/>
    </w:pPr>
    <w:rPr>
      <w:rFonts w:eastAsia="SimSun"/>
      <w:sz w:val="12"/>
      <w:szCs w:val="12"/>
    </w:rPr>
  </w:style>
  <w:style w:type="character" w:customStyle="1" w:styleId="UnresolvedMention1">
    <w:name w:val="Unresolved Mention1"/>
    <w:uiPriority w:val="99"/>
    <w:semiHidden/>
    <w:unhideWhenUsed/>
    <w:rsid w:val="000B7021"/>
    <w:rPr>
      <w:color w:val="808080"/>
      <w:shd w:val="clear" w:color="auto" w:fill="E6E6E6"/>
    </w:rPr>
  </w:style>
  <w:style w:type="table" w:customStyle="1" w:styleId="TableGrid19">
    <w:name w:val="Table Grid19"/>
    <w:basedOn w:val="TableNormal"/>
    <w:next w:val="TableGrid"/>
    <w:uiPriority w:val="39"/>
    <w:rsid w:val="000B702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B285E"/>
  </w:style>
  <w:style w:type="table" w:customStyle="1" w:styleId="TableGrid110">
    <w:name w:val="Table Grid110"/>
    <w:basedOn w:val="TableNormal"/>
    <w:uiPriority w:val="39"/>
    <w:rsid w:val="00AB285E"/>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AB285E"/>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B285E"/>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B285E"/>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6380D"/>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D702B"/>
  </w:style>
  <w:style w:type="character" w:customStyle="1" w:styleId="Mention2">
    <w:name w:val="Mention2"/>
    <w:uiPriority w:val="99"/>
    <w:unhideWhenUsed/>
    <w:rsid w:val="003D702B"/>
    <w:rPr>
      <w:color w:val="2B579A"/>
      <w:shd w:val="clear" w:color="auto" w:fill="E6E6E6"/>
    </w:rPr>
  </w:style>
  <w:style w:type="paragraph" w:customStyle="1" w:styleId="Style10">
    <w:name w:val="_Style 1"/>
    <w:basedOn w:val="Normal"/>
    <w:uiPriority w:val="34"/>
    <w:qFormat/>
    <w:rsid w:val="003D702B"/>
    <w:pPr>
      <w:spacing w:line="288" w:lineRule="auto"/>
      <w:ind w:left="720"/>
      <w:contextualSpacing/>
      <w:jc w:val="both"/>
    </w:pPr>
  </w:style>
  <w:style w:type="table" w:customStyle="1" w:styleId="TableGrid23">
    <w:name w:val="Table Grid23"/>
    <w:basedOn w:val="TableNormal"/>
    <w:next w:val="TableGrid"/>
    <w:uiPriority w:val="39"/>
    <w:rsid w:val="003D702B"/>
    <w:rPr>
      <w:rFonts w:ascii="Calibri"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TableNormal"/>
    <w:next w:val="TableList3"/>
    <w:rsid w:val="003D702B"/>
    <w:rPr>
      <w:rFonts w:eastAsia="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PlainTable111">
    <w:name w:val="Plain Table 111"/>
    <w:basedOn w:val="TableNormal"/>
    <w:uiPriority w:val="41"/>
    <w:rsid w:val="003D702B"/>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1">
    <w:name w:val="Table Grid51"/>
    <w:basedOn w:val="TableNormal"/>
    <w:uiPriority w:val="59"/>
    <w:rsid w:val="003D702B"/>
    <w:rPr>
      <w:rFonts w:ascii="Calibri" w:eastAsia="SimSu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2">
    <w:name w:val="Plain Table 112"/>
    <w:basedOn w:val="TableNormal"/>
    <w:uiPriority w:val="41"/>
    <w:rsid w:val="00C72BCE"/>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2">
    <w:name w:val="Table List 32"/>
    <w:basedOn w:val="TableNormal"/>
    <w:next w:val="TableList3"/>
    <w:rsid w:val="00C72BCE"/>
    <w:rPr>
      <w:rFonts w:eastAsia="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0">
    <w:name w:val="No List10"/>
    <w:next w:val="NoList"/>
    <w:uiPriority w:val="99"/>
    <w:semiHidden/>
    <w:unhideWhenUsed/>
    <w:rsid w:val="00C72BCE"/>
  </w:style>
  <w:style w:type="numbering" w:customStyle="1" w:styleId="NoList11">
    <w:name w:val="No List11"/>
    <w:next w:val="NoList"/>
    <w:uiPriority w:val="99"/>
    <w:semiHidden/>
    <w:unhideWhenUsed/>
    <w:rsid w:val="00C72BCE"/>
  </w:style>
  <w:style w:type="numbering" w:customStyle="1" w:styleId="NoList12">
    <w:name w:val="No List12"/>
    <w:next w:val="NoList"/>
    <w:uiPriority w:val="99"/>
    <w:semiHidden/>
    <w:unhideWhenUsed/>
    <w:rsid w:val="00C72BCE"/>
  </w:style>
  <w:style w:type="numbering" w:customStyle="1" w:styleId="NoList13">
    <w:name w:val="No List13"/>
    <w:next w:val="NoList"/>
    <w:uiPriority w:val="99"/>
    <w:semiHidden/>
    <w:unhideWhenUsed/>
    <w:rsid w:val="00C72BCE"/>
  </w:style>
  <w:style w:type="numbering" w:customStyle="1" w:styleId="NoList14">
    <w:name w:val="No List14"/>
    <w:next w:val="NoList"/>
    <w:semiHidden/>
    <w:rsid w:val="00C72BCE"/>
  </w:style>
  <w:style w:type="numbering" w:customStyle="1" w:styleId="NoList21">
    <w:name w:val="No List21"/>
    <w:next w:val="NoList"/>
    <w:uiPriority w:val="99"/>
    <w:semiHidden/>
    <w:unhideWhenUsed/>
    <w:rsid w:val="00C72BCE"/>
  </w:style>
  <w:style w:type="numbering" w:customStyle="1" w:styleId="NoList31">
    <w:name w:val="No List31"/>
    <w:next w:val="NoList"/>
    <w:semiHidden/>
    <w:rsid w:val="00C72BCE"/>
  </w:style>
  <w:style w:type="numbering" w:customStyle="1" w:styleId="NoList41">
    <w:name w:val="No List41"/>
    <w:next w:val="NoList"/>
    <w:uiPriority w:val="99"/>
    <w:semiHidden/>
    <w:unhideWhenUsed/>
    <w:rsid w:val="00C72BCE"/>
  </w:style>
  <w:style w:type="numbering" w:customStyle="1" w:styleId="NoList51">
    <w:name w:val="No List51"/>
    <w:next w:val="NoList"/>
    <w:uiPriority w:val="99"/>
    <w:semiHidden/>
    <w:unhideWhenUsed/>
    <w:rsid w:val="00C72BCE"/>
  </w:style>
  <w:style w:type="numbering" w:customStyle="1" w:styleId="NoList61">
    <w:name w:val="No List61"/>
    <w:next w:val="NoList"/>
    <w:uiPriority w:val="99"/>
    <w:semiHidden/>
    <w:unhideWhenUsed/>
    <w:rsid w:val="00C72BCE"/>
  </w:style>
  <w:style w:type="numbering" w:customStyle="1" w:styleId="NoList71">
    <w:name w:val="No List71"/>
    <w:next w:val="NoList"/>
    <w:uiPriority w:val="99"/>
    <w:semiHidden/>
    <w:unhideWhenUsed/>
    <w:rsid w:val="00C72BCE"/>
  </w:style>
  <w:style w:type="numbering" w:customStyle="1" w:styleId="NoList81">
    <w:name w:val="No List81"/>
    <w:next w:val="NoList"/>
    <w:uiPriority w:val="99"/>
    <w:semiHidden/>
    <w:unhideWhenUsed/>
    <w:rsid w:val="00C72BCE"/>
  </w:style>
  <w:style w:type="numbering" w:customStyle="1" w:styleId="NoList91">
    <w:name w:val="No List91"/>
    <w:next w:val="NoList"/>
    <w:uiPriority w:val="99"/>
    <w:semiHidden/>
    <w:unhideWhenUsed/>
    <w:rsid w:val="00C72BCE"/>
  </w:style>
  <w:style w:type="numbering" w:customStyle="1" w:styleId="NoList101">
    <w:name w:val="No List101"/>
    <w:next w:val="NoList"/>
    <w:uiPriority w:val="99"/>
    <w:semiHidden/>
    <w:unhideWhenUsed/>
    <w:rsid w:val="00C72BCE"/>
  </w:style>
  <w:style w:type="numbering" w:customStyle="1" w:styleId="NoList111">
    <w:name w:val="No List111"/>
    <w:next w:val="NoList"/>
    <w:uiPriority w:val="99"/>
    <w:semiHidden/>
    <w:unhideWhenUsed/>
    <w:rsid w:val="00C72BCE"/>
  </w:style>
  <w:style w:type="numbering" w:customStyle="1" w:styleId="NoList121">
    <w:name w:val="No List121"/>
    <w:next w:val="NoList"/>
    <w:uiPriority w:val="99"/>
    <w:semiHidden/>
    <w:unhideWhenUsed/>
    <w:rsid w:val="00C72BCE"/>
  </w:style>
  <w:style w:type="numbering" w:customStyle="1" w:styleId="NoList15">
    <w:name w:val="No List15"/>
    <w:next w:val="NoList"/>
    <w:uiPriority w:val="99"/>
    <w:semiHidden/>
    <w:unhideWhenUsed/>
    <w:rsid w:val="00C72BCE"/>
  </w:style>
  <w:style w:type="table" w:customStyle="1" w:styleId="PlainTable211">
    <w:name w:val="Plain Table 211"/>
    <w:basedOn w:val="TableNormal"/>
    <w:uiPriority w:val="42"/>
    <w:rsid w:val="00C72BCE"/>
    <w:rPr>
      <w:rFonts w:ascii="Calibri" w:eastAsia="Times New Roman" w:hAnsi="Calibri"/>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NoList16">
    <w:name w:val="No List16"/>
    <w:next w:val="NoList"/>
    <w:uiPriority w:val="99"/>
    <w:semiHidden/>
    <w:unhideWhenUsed/>
    <w:rsid w:val="00C72BCE"/>
  </w:style>
  <w:style w:type="table" w:customStyle="1" w:styleId="TableGrid131">
    <w:name w:val="Table Grid131"/>
    <w:basedOn w:val="TableNormal"/>
    <w:next w:val="TableGrid"/>
    <w:uiPriority w:val="59"/>
    <w:rsid w:val="00C72BCE"/>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name1">
    <w:name w:val="sciname1"/>
    <w:basedOn w:val="DefaultParagraphFont"/>
    <w:rsid w:val="00C72BCE"/>
    <w:rPr>
      <w:i/>
      <w:iCs/>
    </w:rPr>
  </w:style>
  <w:style w:type="character" w:customStyle="1" w:styleId="sheader61">
    <w:name w:val="sheader61"/>
    <w:basedOn w:val="DefaultParagraphFont"/>
    <w:rsid w:val="00C72BCE"/>
    <w:rPr>
      <w:rFonts w:ascii="Times New Roman" w:hAnsi="Times New Roman" w:cs="Times New Roman" w:hint="default"/>
      <w:sz w:val="34"/>
      <w:szCs w:val="34"/>
    </w:rPr>
  </w:style>
  <w:style w:type="paragraph" w:customStyle="1" w:styleId="yiv1652645909msonormal">
    <w:name w:val="yiv1652645909msonormal"/>
    <w:basedOn w:val="Normal"/>
    <w:rsid w:val="00C72BCE"/>
    <w:pPr>
      <w:spacing w:before="100" w:beforeAutospacing="1" w:after="100" w:afterAutospacing="1"/>
    </w:pPr>
    <w:rPr>
      <w:color w:val="auto"/>
    </w:rPr>
  </w:style>
  <w:style w:type="character" w:customStyle="1" w:styleId="BodyTextChar1">
    <w:name w:val="Body Text Char1"/>
    <w:basedOn w:val="DefaultParagraphFont"/>
    <w:uiPriority w:val="99"/>
    <w:semiHidden/>
    <w:rsid w:val="00C72BCE"/>
    <w:rPr>
      <w:rFonts w:eastAsia="Times New Roman"/>
      <w:color w:val="000000"/>
      <w:sz w:val="24"/>
      <w:szCs w:val="24"/>
    </w:rPr>
  </w:style>
  <w:style w:type="character" w:customStyle="1" w:styleId="BodyTextIndentChar1">
    <w:name w:val="Body Text Indent Char1"/>
    <w:basedOn w:val="DefaultParagraphFont"/>
    <w:uiPriority w:val="99"/>
    <w:semiHidden/>
    <w:rsid w:val="00C72BCE"/>
    <w:rPr>
      <w:rFonts w:eastAsia="Times New Roman"/>
      <w:color w:val="000000"/>
      <w:sz w:val="24"/>
      <w:szCs w:val="24"/>
    </w:rPr>
  </w:style>
  <w:style w:type="character" w:customStyle="1" w:styleId="BodyTextIndent2Char1">
    <w:name w:val="Body Text Indent 2 Char1"/>
    <w:basedOn w:val="DefaultParagraphFont"/>
    <w:rsid w:val="00C72BCE"/>
    <w:rPr>
      <w:rFonts w:eastAsia="Times New Roman"/>
      <w:color w:val="000000"/>
      <w:sz w:val="24"/>
      <w:szCs w:val="24"/>
    </w:rPr>
  </w:style>
  <w:style w:type="character" w:customStyle="1" w:styleId="BodyTextIndent3Char1">
    <w:name w:val="Body Text Indent 3 Char1"/>
    <w:basedOn w:val="DefaultParagraphFont"/>
    <w:uiPriority w:val="99"/>
    <w:semiHidden/>
    <w:rsid w:val="00C72BCE"/>
    <w:rPr>
      <w:rFonts w:eastAsia="Times New Roman"/>
      <w:color w:val="000000"/>
      <w:sz w:val="16"/>
      <w:szCs w:val="16"/>
    </w:rPr>
  </w:style>
  <w:style w:type="paragraph" w:customStyle="1" w:styleId="western">
    <w:name w:val="western"/>
    <w:basedOn w:val="Normal"/>
    <w:rsid w:val="00C72BCE"/>
    <w:pPr>
      <w:spacing w:before="280" w:after="119"/>
    </w:pPr>
    <w:rPr>
      <w:rFonts w:ascii="VNI-Times" w:hAnsi="VNI-Times" w:cs="VNI-Times"/>
      <w:lang w:eastAsia="zh-CN"/>
    </w:rPr>
  </w:style>
  <w:style w:type="character" w:customStyle="1" w:styleId="tvalue3">
    <w:name w:val="t_value3"/>
    <w:rsid w:val="00C72BCE"/>
  </w:style>
  <w:style w:type="numbering" w:customStyle="1" w:styleId="NoList17">
    <w:name w:val="No List17"/>
    <w:next w:val="NoList"/>
    <w:semiHidden/>
    <w:unhideWhenUsed/>
    <w:rsid w:val="00C72BCE"/>
  </w:style>
  <w:style w:type="character" w:customStyle="1" w:styleId="sciname">
    <w:name w:val="sciname"/>
    <w:basedOn w:val="DefaultParagraphFont"/>
    <w:rsid w:val="00C72BCE"/>
  </w:style>
  <w:style w:type="character" w:customStyle="1" w:styleId="sheader6">
    <w:name w:val="sheader6"/>
    <w:basedOn w:val="DefaultParagraphFont"/>
    <w:rsid w:val="00C72BCE"/>
  </w:style>
  <w:style w:type="numbering" w:customStyle="1" w:styleId="NoList22">
    <w:name w:val="No List22"/>
    <w:next w:val="NoList"/>
    <w:uiPriority w:val="99"/>
    <w:semiHidden/>
    <w:unhideWhenUsed/>
    <w:rsid w:val="00C72BCE"/>
  </w:style>
  <w:style w:type="character" w:customStyle="1" w:styleId="slabel1">
    <w:name w:val="slabel1"/>
    <w:basedOn w:val="DefaultParagraphFont"/>
    <w:rsid w:val="00C72BCE"/>
  </w:style>
  <w:style w:type="numbering" w:customStyle="1" w:styleId="NoList32">
    <w:name w:val="No List32"/>
    <w:next w:val="NoList"/>
    <w:uiPriority w:val="99"/>
    <w:semiHidden/>
    <w:unhideWhenUsed/>
    <w:rsid w:val="00C72BCE"/>
  </w:style>
  <w:style w:type="numbering" w:customStyle="1" w:styleId="NoList42">
    <w:name w:val="No List42"/>
    <w:next w:val="NoList"/>
    <w:uiPriority w:val="99"/>
    <w:semiHidden/>
    <w:unhideWhenUsed/>
    <w:rsid w:val="00C72BCE"/>
  </w:style>
  <w:style w:type="table" w:customStyle="1" w:styleId="TableGrid141">
    <w:name w:val="Table Grid141"/>
    <w:basedOn w:val="TableNormal"/>
    <w:next w:val="TableGrid"/>
    <w:uiPriority w:val="39"/>
    <w:rsid w:val="00C72BCE"/>
    <w:pPr>
      <w:spacing w:line="36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72BCE"/>
  </w:style>
  <w:style w:type="paragraph" w:customStyle="1" w:styleId="Mclam">
    <w:name w:val="Mục la mã"/>
    <w:basedOn w:val="Heading2"/>
    <w:next w:val="NoSpacing"/>
    <w:rsid w:val="00C72BCE"/>
    <w:pPr>
      <w:keepLines/>
      <w:tabs>
        <w:tab w:val="left" w:pos="567"/>
      </w:tabs>
      <w:spacing w:before="0" w:after="0"/>
      <w:ind w:firstLine="0"/>
      <w:jc w:val="both"/>
    </w:pPr>
    <w:rPr>
      <w:rFonts w:ascii="Times New Roman" w:eastAsia="Malgun Gothic" w:hAnsi="Times New Roman"/>
      <w:b w:val="0"/>
      <w:i w:val="0"/>
      <w:iCs w:val="0"/>
      <w:sz w:val="26"/>
      <w:szCs w:val="26"/>
    </w:rPr>
  </w:style>
  <w:style w:type="paragraph" w:customStyle="1" w:styleId="2Mucnh">
    <w:name w:val="2.Muc nhỏ"/>
    <w:basedOn w:val="Mclam"/>
    <w:rsid w:val="00C72BCE"/>
    <w:rPr>
      <w:bCs w:val="0"/>
    </w:rPr>
  </w:style>
  <w:style w:type="paragraph" w:styleId="Bibliography">
    <w:name w:val="Bibliography"/>
    <w:basedOn w:val="Normal"/>
    <w:next w:val="Normal"/>
    <w:uiPriority w:val="37"/>
    <w:unhideWhenUsed/>
    <w:rsid w:val="00C72BCE"/>
    <w:pPr>
      <w:tabs>
        <w:tab w:val="left" w:pos="384"/>
      </w:tabs>
      <w:ind w:left="384" w:hanging="384"/>
      <w:jc w:val="center"/>
    </w:pPr>
    <w:rPr>
      <w:b/>
      <w:color w:val="auto"/>
      <w:sz w:val="26"/>
    </w:rPr>
  </w:style>
  <w:style w:type="character" w:customStyle="1" w:styleId="font-italic">
    <w:name w:val="font-italic"/>
    <w:basedOn w:val="DefaultParagraphFont"/>
    <w:rsid w:val="00C72BCE"/>
  </w:style>
  <w:style w:type="paragraph" w:customStyle="1" w:styleId="ListParagraph1">
    <w:name w:val="List Paragraph1"/>
    <w:basedOn w:val="Normal"/>
    <w:uiPriority w:val="34"/>
    <w:qFormat/>
    <w:rsid w:val="00C72BCE"/>
    <w:pPr>
      <w:spacing w:line="360" w:lineRule="auto"/>
      <w:ind w:left="720"/>
      <w:contextualSpacing/>
      <w:jc w:val="center"/>
    </w:pPr>
    <w:rPr>
      <w:b/>
      <w:color w:val="auto"/>
      <w:sz w:val="26"/>
    </w:rPr>
  </w:style>
  <w:style w:type="paragraph" w:customStyle="1" w:styleId="Normal13pt">
    <w:name w:val="Normal + 13pt"/>
    <w:basedOn w:val="Normal"/>
    <w:rsid w:val="00C72BCE"/>
    <w:pPr>
      <w:tabs>
        <w:tab w:val="left" w:pos="1245"/>
      </w:tabs>
    </w:pPr>
    <w:rPr>
      <w:noProof/>
      <w:color w:val="auto"/>
      <w:lang w:val="vi-VN"/>
    </w:rPr>
  </w:style>
  <w:style w:type="paragraph" w:customStyle="1" w:styleId="Normal13pt0">
    <w:name w:val="Normal+13pt"/>
    <w:basedOn w:val="Normal"/>
    <w:link w:val="Normal13ptChar"/>
    <w:rsid w:val="00C72BCE"/>
    <w:rPr>
      <w:noProof/>
      <w:color w:val="auto"/>
      <w:lang w:val="vi-VN"/>
    </w:rPr>
  </w:style>
  <w:style w:type="character" w:customStyle="1" w:styleId="Normal13ptChar">
    <w:name w:val="Normal+13pt Char"/>
    <w:link w:val="Normal13pt0"/>
    <w:rsid w:val="00C72BCE"/>
    <w:rPr>
      <w:rFonts w:eastAsia="Times New Roman"/>
      <w:noProof/>
      <w:sz w:val="24"/>
      <w:szCs w:val="24"/>
      <w:lang w:val="vi-VN"/>
    </w:rPr>
  </w:style>
  <w:style w:type="character" w:customStyle="1" w:styleId="order">
    <w:name w:val="order"/>
    <w:basedOn w:val="DefaultParagraphFont"/>
    <w:rsid w:val="00C72BCE"/>
  </w:style>
  <w:style w:type="character" w:customStyle="1" w:styleId="science-name">
    <w:name w:val="science-name"/>
    <w:basedOn w:val="DefaultParagraphFont"/>
    <w:rsid w:val="00C72BCE"/>
  </w:style>
  <w:style w:type="paragraph" w:customStyle="1" w:styleId="Mu1">
    <w:name w:val="Mở đầu1"/>
    <w:basedOn w:val="Normal"/>
    <w:next w:val="Normal"/>
    <w:uiPriority w:val="11"/>
    <w:rsid w:val="00C72BCE"/>
    <w:pPr>
      <w:numPr>
        <w:ilvl w:val="1"/>
      </w:numPr>
      <w:spacing w:line="360" w:lineRule="auto"/>
      <w:jc w:val="center"/>
    </w:pPr>
    <w:rPr>
      <w:rFonts w:eastAsia="Malgun Gothic"/>
      <w:b/>
      <w:iCs/>
      <w:color w:val="auto"/>
      <w:spacing w:val="15"/>
      <w:sz w:val="26"/>
    </w:rPr>
  </w:style>
  <w:style w:type="paragraph" w:styleId="TableofFigures">
    <w:name w:val="table of figures"/>
    <w:basedOn w:val="Normal"/>
    <w:next w:val="Normal"/>
    <w:uiPriority w:val="99"/>
    <w:unhideWhenUsed/>
    <w:rsid w:val="00C72BCE"/>
    <w:pPr>
      <w:spacing w:line="360" w:lineRule="auto"/>
      <w:jc w:val="center"/>
    </w:pPr>
    <w:rPr>
      <w:b/>
      <w:color w:val="auto"/>
      <w:sz w:val="26"/>
    </w:rPr>
  </w:style>
  <w:style w:type="paragraph" w:styleId="TOC1">
    <w:name w:val="toc 1"/>
    <w:basedOn w:val="Normal"/>
    <w:next w:val="Normal"/>
    <w:autoRedefine/>
    <w:uiPriority w:val="39"/>
    <w:unhideWhenUsed/>
    <w:locked/>
    <w:rsid w:val="00C72BCE"/>
    <w:pPr>
      <w:tabs>
        <w:tab w:val="left" w:pos="1100"/>
        <w:tab w:val="right" w:leader="dot" w:pos="8778"/>
      </w:tabs>
      <w:spacing w:after="100" w:line="360" w:lineRule="auto"/>
      <w:ind w:left="284"/>
      <w:jc w:val="both"/>
    </w:pPr>
    <w:rPr>
      <w:b/>
      <w:color w:val="auto"/>
      <w:sz w:val="26"/>
    </w:rPr>
  </w:style>
  <w:style w:type="paragraph" w:styleId="TOC3">
    <w:name w:val="toc 3"/>
    <w:basedOn w:val="Normal"/>
    <w:next w:val="Normal"/>
    <w:autoRedefine/>
    <w:uiPriority w:val="39"/>
    <w:unhideWhenUsed/>
    <w:locked/>
    <w:rsid w:val="00C72BCE"/>
    <w:pPr>
      <w:tabs>
        <w:tab w:val="right" w:leader="dot" w:pos="8778"/>
      </w:tabs>
      <w:spacing w:after="100" w:line="360" w:lineRule="auto"/>
      <w:ind w:left="540"/>
      <w:jc w:val="both"/>
    </w:pPr>
    <w:rPr>
      <w:b/>
      <w:color w:val="auto"/>
      <w:sz w:val="26"/>
    </w:rPr>
  </w:style>
  <w:style w:type="table" w:customStyle="1" w:styleId="TableGrid1a">
    <w:name w:val="TableGrid1"/>
    <w:rsid w:val="00C72BCE"/>
    <w:rPr>
      <w:rFonts w:ascii="Calibri" w:eastAsia="Malgun Gothic" w:hAnsi="Calibri"/>
    </w:rPr>
    <w:tblPr>
      <w:tblCellMar>
        <w:top w:w="0" w:type="dxa"/>
        <w:left w:w="0" w:type="dxa"/>
        <w:bottom w:w="0" w:type="dxa"/>
        <w:right w:w="0" w:type="dxa"/>
      </w:tblCellMar>
    </w:tblPr>
  </w:style>
  <w:style w:type="table" w:customStyle="1" w:styleId="LightGrid-Accent11">
    <w:name w:val="Light Grid - Accent 11"/>
    <w:basedOn w:val="TableNormal"/>
    <w:uiPriority w:val="62"/>
    <w:qFormat/>
    <w:rsid w:val="00C72BCE"/>
    <w:pPr>
      <w:spacing w:after="160" w:line="259" w:lineRule="auto"/>
    </w:pPr>
    <w:rPr>
      <w:rFonts w:ascii="Calibri" w:hAnsi="Calibri"/>
      <w:lang w:eastAsia="ko-K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numbering" w:customStyle="1" w:styleId="NoList19">
    <w:name w:val="No List19"/>
    <w:next w:val="NoList"/>
    <w:uiPriority w:val="99"/>
    <w:semiHidden/>
    <w:unhideWhenUsed/>
    <w:rsid w:val="00C72BCE"/>
  </w:style>
  <w:style w:type="character" w:customStyle="1" w:styleId="WW8Num1z0">
    <w:name w:val="WW8Num1z0"/>
    <w:rsid w:val="00C72BCE"/>
    <w:rPr>
      <w:rFonts w:ascii="Symbol" w:hAnsi="Symbol" w:cs="Symbol"/>
      <w:sz w:val="20"/>
    </w:rPr>
  </w:style>
  <w:style w:type="character" w:customStyle="1" w:styleId="WW8Num1z1">
    <w:name w:val="WW8Num1z1"/>
    <w:rsid w:val="00C72BCE"/>
    <w:rPr>
      <w:rFonts w:ascii="Courier New" w:hAnsi="Courier New" w:cs="Courier New"/>
      <w:sz w:val="20"/>
    </w:rPr>
  </w:style>
  <w:style w:type="character" w:customStyle="1" w:styleId="WW8Num1z2">
    <w:name w:val="WW8Num1z2"/>
    <w:rsid w:val="00C72BCE"/>
    <w:rPr>
      <w:rFonts w:ascii="Wingdings" w:hAnsi="Wingdings" w:cs="Wingdings"/>
      <w:sz w:val="20"/>
    </w:rPr>
  </w:style>
  <w:style w:type="character" w:customStyle="1" w:styleId="WW8Num2z0">
    <w:name w:val="WW8Num2z0"/>
    <w:rsid w:val="00C72BCE"/>
    <w:rPr>
      <w:sz w:val="26"/>
    </w:rPr>
  </w:style>
  <w:style w:type="character" w:customStyle="1" w:styleId="WW8Num2ztrue">
    <w:name w:val="WW8Num2ztrue"/>
    <w:rsid w:val="00C72BCE"/>
  </w:style>
  <w:style w:type="character" w:customStyle="1" w:styleId="WW8Num3z0">
    <w:name w:val="WW8Num3z0"/>
    <w:rsid w:val="00C72BCE"/>
    <w:rPr>
      <w:rFonts w:ascii="Times New Roman" w:hAnsi="Times New Roman" w:cs="Times New Roman"/>
      <w:b w:val="0"/>
      <w:i w:val="0"/>
      <w:sz w:val="26"/>
      <w:szCs w:val="26"/>
      <w:lang w:eastAsia="ja-JP"/>
    </w:rPr>
  </w:style>
  <w:style w:type="character" w:customStyle="1" w:styleId="WW8Num3ztrue">
    <w:name w:val="WW8Num3ztrue"/>
    <w:rsid w:val="00C72BCE"/>
  </w:style>
  <w:style w:type="character" w:customStyle="1" w:styleId="WW8Num4z0">
    <w:name w:val="WW8Num4z0"/>
    <w:rsid w:val="00C72BCE"/>
    <w:rPr>
      <w:i/>
    </w:rPr>
  </w:style>
  <w:style w:type="character" w:customStyle="1" w:styleId="WW8Num4ztrue">
    <w:name w:val="WW8Num4ztrue"/>
    <w:rsid w:val="00C72BCE"/>
  </w:style>
  <w:style w:type="paragraph" w:customStyle="1" w:styleId="Heading">
    <w:name w:val="Heading"/>
    <w:basedOn w:val="Normal"/>
    <w:next w:val="BodyText"/>
    <w:rsid w:val="00C72BCE"/>
    <w:pPr>
      <w:keepNext/>
      <w:suppressAutoHyphens/>
      <w:spacing w:before="240" w:after="120"/>
    </w:pPr>
    <w:rPr>
      <w:rFonts w:ascii="Arial" w:eastAsia="Microsoft YaHei" w:hAnsi="Arial" w:cs="Mangal"/>
      <w:color w:val="auto"/>
      <w:sz w:val="28"/>
      <w:szCs w:val="28"/>
      <w:lang w:eastAsia="zh-CN"/>
    </w:rPr>
  </w:style>
  <w:style w:type="paragraph" w:styleId="List">
    <w:name w:val="List"/>
    <w:basedOn w:val="BodyText"/>
    <w:rsid w:val="00C72BCE"/>
    <w:pPr>
      <w:widowControl/>
      <w:suppressAutoHyphens/>
      <w:autoSpaceDE/>
      <w:autoSpaceDN/>
      <w:spacing w:after="120"/>
    </w:pPr>
    <w:rPr>
      <w:rFonts w:ascii="VNI-Times" w:hAnsi="VNI-Times" w:cs="Mangal"/>
      <w:lang w:eastAsia="zh-CN" w:bidi="ar-SA"/>
    </w:rPr>
  </w:style>
  <w:style w:type="paragraph" w:customStyle="1" w:styleId="Index">
    <w:name w:val="Index"/>
    <w:basedOn w:val="Normal"/>
    <w:rsid w:val="00C72BCE"/>
    <w:pPr>
      <w:suppressLineNumbers/>
      <w:suppressAutoHyphens/>
    </w:pPr>
    <w:rPr>
      <w:rFonts w:ascii="VNI-Times" w:hAnsi="VNI-Times" w:cs="Mangal"/>
      <w:color w:val="auto"/>
      <w:lang w:eastAsia="zh-CN"/>
    </w:rPr>
  </w:style>
  <w:style w:type="paragraph" w:customStyle="1" w:styleId="TableContents">
    <w:name w:val="Table Contents"/>
    <w:basedOn w:val="Normal"/>
    <w:rsid w:val="00C72BCE"/>
    <w:pPr>
      <w:suppressLineNumbers/>
      <w:suppressAutoHyphens/>
    </w:pPr>
    <w:rPr>
      <w:rFonts w:ascii="VNI-Times" w:hAnsi="VNI-Times" w:cs="VNI-Times"/>
      <w:color w:val="auto"/>
      <w:lang w:eastAsia="zh-CN"/>
    </w:rPr>
  </w:style>
  <w:style w:type="paragraph" w:customStyle="1" w:styleId="TableHeading">
    <w:name w:val="Table Heading"/>
    <w:basedOn w:val="TableContents"/>
    <w:rsid w:val="00C72BCE"/>
  </w:style>
  <w:style w:type="character" w:customStyle="1" w:styleId="SubtitleChar1">
    <w:name w:val="Subtitle Char1"/>
    <w:basedOn w:val="DefaultParagraphFont"/>
    <w:uiPriority w:val="11"/>
    <w:rsid w:val="00C72BCE"/>
    <w:rPr>
      <w:rFonts w:asciiTheme="minorHAnsi" w:eastAsiaTheme="minorEastAsia" w:hAnsiTheme="minorHAnsi" w:cstheme="minorBidi"/>
      <w:color w:val="5A5A5A" w:themeColor="text1" w:themeTint="A5"/>
      <w:spacing w:val="15"/>
      <w:sz w:val="22"/>
      <w:szCs w:val="22"/>
    </w:rPr>
  </w:style>
  <w:style w:type="numbering" w:customStyle="1" w:styleId="NoList20">
    <w:name w:val="No List20"/>
    <w:next w:val="NoList"/>
    <w:uiPriority w:val="99"/>
    <w:semiHidden/>
    <w:unhideWhenUsed/>
    <w:rsid w:val="00C72BCE"/>
  </w:style>
  <w:style w:type="numbering" w:customStyle="1" w:styleId="Style11">
    <w:name w:val="Style11"/>
    <w:uiPriority w:val="99"/>
    <w:rsid w:val="00C72BCE"/>
  </w:style>
  <w:style w:type="table" w:customStyle="1" w:styleId="TableGrid171">
    <w:name w:val="Table Grid171"/>
    <w:basedOn w:val="TableNormal"/>
    <w:next w:val="TableGrid"/>
    <w:qFormat/>
    <w:rsid w:val="00C72BCE"/>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qFormat/>
    <w:rsid w:val="00C72BCE"/>
    <w:pPr>
      <w:spacing w:after="160" w:line="259" w:lineRule="auto"/>
    </w:pPr>
    <w:rPr>
      <w:rFonts w:ascii="Calibri" w:hAnsi="Calibri"/>
      <w:lang w:eastAsia="ko-K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numbering" w:customStyle="1" w:styleId="NoList110">
    <w:name w:val="No List110"/>
    <w:next w:val="NoList"/>
    <w:uiPriority w:val="99"/>
    <w:semiHidden/>
    <w:unhideWhenUsed/>
    <w:rsid w:val="00C72BCE"/>
  </w:style>
  <w:style w:type="table" w:customStyle="1" w:styleId="TableGrid24">
    <w:name w:val="Table Grid24"/>
    <w:basedOn w:val="TableNormal"/>
    <w:next w:val="TableGrid"/>
    <w:uiPriority w:val="59"/>
    <w:rsid w:val="009545D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B69EF"/>
  </w:style>
  <w:style w:type="table" w:customStyle="1" w:styleId="TableGrid25">
    <w:name w:val="Table Grid25"/>
    <w:basedOn w:val="TableNormal"/>
    <w:next w:val="TableGrid"/>
    <w:uiPriority w:val="39"/>
    <w:rsid w:val="00BC59ED"/>
    <w:rPr>
      <w:rFonts w:ascii="Arial" w:eastAsia="Arial" w:hAnsi="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0034D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E11C3"/>
  </w:style>
  <w:style w:type="numbering" w:customStyle="1" w:styleId="NoList25">
    <w:name w:val="No List25"/>
    <w:next w:val="NoList"/>
    <w:uiPriority w:val="99"/>
    <w:semiHidden/>
    <w:unhideWhenUsed/>
    <w:rsid w:val="0044121D"/>
  </w:style>
  <w:style w:type="table" w:customStyle="1" w:styleId="TableGrid111">
    <w:name w:val="Table Grid111"/>
    <w:basedOn w:val="TableNormal"/>
    <w:next w:val="TableGrid"/>
    <w:rsid w:val="0044121D"/>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44121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F3AB8"/>
  </w:style>
  <w:style w:type="table" w:customStyle="1" w:styleId="TableGrid28">
    <w:name w:val="Table Grid28"/>
    <w:basedOn w:val="TableNormal"/>
    <w:next w:val="TableGrid"/>
    <w:uiPriority w:val="39"/>
    <w:rsid w:val="001F3AB8"/>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jnl-art-copyright">
    <w:name w:val="wd-jnl-art-copyright"/>
    <w:basedOn w:val="DefaultParagraphFont"/>
    <w:rsid w:val="001F3AB8"/>
  </w:style>
  <w:style w:type="character" w:customStyle="1" w:styleId="wd-jnl-art-breadcrumb-title">
    <w:name w:val="wd-jnl-art-breadcrumb-title"/>
    <w:basedOn w:val="DefaultParagraphFont"/>
    <w:rsid w:val="001F3AB8"/>
  </w:style>
  <w:style w:type="character" w:customStyle="1" w:styleId="wd-jnl-art-breadcrumb-vol">
    <w:name w:val="wd-jnl-art-breadcrumb-vol"/>
    <w:basedOn w:val="DefaultParagraphFont"/>
    <w:rsid w:val="001F3AB8"/>
  </w:style>
  <w:style w:type="character" w:customStyle="1" w:styleId="wd-jnl-art-breadcrumb-issue">
    <w:name w:val="wd-jnl-art-breadcrumb-issue"/>
    <w:basedOn w:val="DefaultParagraphFont"/>
    <w:rsid w:val="001F3AB8"/>
  </w:style>
  <w:style w:type="character" w:customStyle="1" w:styleId="UnresolvedMention10">
    <w:name w:val="Unresolved Mention1"/>
    <w:basedOn w:val="DefaultParagraphFont"/>
    <w:uiPriority w:val="99"/>
    <w:semiHidden/>
    <w:unhideWhenUsed/>
    <w:rsid w:val="001F3AB8"/>
    <w:rPr>
      <w:color w:val="808080"/>
      <w:shd w:val="clear" w:color="auto" w:fill="E6E6E6"/>
    </w:rPr>
  </w:style>
  <w:style w:type="character" w:customStyle="1" w:styleId="UnresolvedMention2">
    <w:name w:val="Unresolved Mention2"/>
    <w:basedOn w:val="DefaultParagraphFont"/>
    <w:uiPriority w:val="99"/>
    <w:semiHidden/>
    <w:unhideWhenUsed/>
    <w:rsid w:val="001F3AB8"/>
    <w:rPr>
      <w:color w:val="605E5C"/>
      <w:shd w:val="clear" w:color="auto" w:fill="E1DFDD"/>
    </w:rPr>
  </w:style>
  <w:style w:type="table" w:customStyle="1" w:styleId="TableGrid29">
    <w:name w:val="Table Grid29"/>
    <w:basedOn w:val="TableNormal"/>
    <w:next w:val="TableGrid"/>
    <w:uiPriority w:val="59"/>
    <w:rsid w:val="004B695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59"/>
    <w:rsid w:val="00C4500E"/>
    <w:rPr>
      <w:rFonts w:eastAsia="SimSun"/>
      <w:sz w:val="20"/>
      <w:szCs w:val="20"/>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6966EB"/>
  </w:style>
  <w:style w:type="numbering" w:customStyle="1" w:styleId="NoList28">
    <w:name w:val="No List28"/>
    <w:next w:val="NoList"/>
    <w:uiPriority w:val="99"/>
    <w:semiHidden/>
    <w:unhideWhenUsed/>
    <w:rsid w:val="001A6882"/>
  </w:style>
  <w:style w:type="numbering" w:customStyle="1" w:styleId="NoList112">
    <w:name w:val="No List112"/>
    <w:next w:val="NoList"/>
    <w:semiHidden/>
    <w:unhideWhenUsed/>
    <w:rsid w:val="001A6882"/>
  </w:style>
  <w:style w:type="numbering" w:customStyle="1" w:styleId="NoList113">
    <w:name w:val="No List113"/>
    <w:next w:val="NoList"/>
    <w:uiPriority w:val="99"/>
    <w:semiHidden/>
    <w:rsid w:val="001A6882"/>
  </w:style>
  <w:style w:type="numbering" w:customStyle="1" w:styleId="NoList29">
    <w:name w:val="No List29"/>
    <w:next w:val="NoList"/>
    <w:uiPriority w:val="99"/>
    <w:semiHidden/>
    <w:unhideWhenUsed/>
    <w:rsid w:val="001A6882"/>
  </w:style>
  <w:style w:type="numbering" w:customStyle="1" w:styleId="NoList33">
    <w:name w:val="No List33"/>
    <w:next w:val="NoList"/>
    <w:semiHidden/>
    <w:rsid w:val="001A6882"/>
  </w:style>
  <w:style w:type="numbering" w:customStyle="1" w:styleId="NoList43">
    <w:name w:val="No List43"/>
    <w:next w:val="NoList"/>
    <w:uiPriority w:val="99"/>
    <w:semiHidden/>
    <w:unhideWhenUsed/>
    <w:rsid w:val="001A6882"/>
  </w:style>
  <w:style w:type="numbering" w:customStyle="1" w:styleId="NoList52">
    <w:name w:val="No List52"/>
    <w:next w:val="NoList"/>
    <w:uiPriority w:val="99"/>
    <w:semiHidden/>
    <w:unhideWhenUsed/>
    <w:rsid w:val="001A6882"/>
  </w:style>
  <w:style w:type="numbering" w:customStyle="1" w:styleId="NoList62">
    <w:name w:val="No List62"/>
    <w:next w:val="NoList"/>
    <w:uiPriority w:val="99"/>
    <w:semiHidden/>
    <w:unhideWhenUsed/>
    <w:rsid w:val="001A6882"/>
  </w:style>
  <w:style w:type="table" w:customStyle="1" w:styleId="PlainTable113">
    <w:name w:val="Plain Table 113"/>
    <w:basedOn w:val="TableNormal"/>
    <w:uiPriority w:val="41"/>
    <w:rsid w:val="001A6882"/>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2">
    <w:name w:val="No List72"/>
    <w:next w:val="NoList"/>
    <w:uiPriority w:val="99"/>
    <w:semiHidden/>
    <w:unhideWhenUsed/>
    <w:rsid w:val="001A6882"/>
  </w:style>
  <w:style w:type="table" w:customStyle="1" w:styleId="TableList33">
    <w:name w:val="Table List 33"/>
    <w:basedOn w:val="TableNormal"/>
    <w:next w:val="TableList3"/>
    <w:rsid w:val="001A6882"/>
    <w:rPr>
      <w:rFonts w:eastAsia="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1A6882"/>
  </w:style>
  <w:style w:type="numbering" w:customStyle="1" w:styleId="NoList92">
    <w:name w:val="No List92"/>
    <w:next w:val="NoList"/>
    <w:uiPriority w:val="99"/>
    <w:semiHidden/>
    <w:unhideWhenUsed/>
    <w:rsid w:val="001A6882"/>
  </w:style>
  <w:style w:type="numbering" w:customStyle="1" w:styleId="NoList102">
    <w:name w:val="No List102"/>
    <w:next w:val="NoList"/>
    <w:uiPriority w:val="99"/>
    <w:semiHidden/>
    <w:unhideWhenUsed/>
    <w:rsid w:val="001A6882"/>
  </w:style>
  <w:style w:type="numbering" w:customStyle="1" w:styleId="NoList1111">
    <w:name w:val="No List1111"/>
    <w:next w:val="NoList"/>
    <w:uiPriority w:val="99"/>
    <w:semiHidden/>
    <w:unhideWhenUsed/>
    <w:rsid w:val="001A6882"/>
  </w:style>
  <w:style w:type="numbering" w:customStyle="1" w:styleId="NoList122">
    <w:name w:val="No List122"/>
    <w:next w:val="NoList"/>
    <w:uiPriority w:val="99"/>
    <w:semiHidden/>
    <w:unhideWhenUsed/>
    <w:rsid w:val="001A6882"/>
  </w:style>
  <w:style w:type="table" w:customStyle="1" w:styleId="PlainTable212">
    <w:name w:val="Plain Table 212"/>
    <w:basedOn w:val="TableNormal"/>
    <w:uiPriority w:val="42"/>
    <w:rsid w:val="001A6882"/>
    <w:rPr>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1A6882"/>
    <w:rPr>
      <w:sz w:val="20"/>
      <w:szCs w:val="20"/>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1A6882"/>
    <w:rPr>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59"/>
    <w:rsid w:val="00D06E7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0">
    <w:name w:val="Body text (2)1"/>
    <w:basedOn w:val="Normal"/>
    <w:uiPriority w:val="99"/>
    <w:rsid w:val="00D06E79"/>
    <w:pPr>
      <w:widowControl w:val="0"/>
      <w:shd w:val="clear" w:color="auto" w:fill="FFFFFF"/>
      <w:spacing w:line="468" w:lineRule="exact"/>
      <w:ind w:hanging="600"/>
    </w:pPr>
  </w:style>
  <w:style w:type="numbering" w:customStyle="1" w:styleId="NoList30">
    <w:name w:val="No List30"/>
    <w:next w:val="NoList"/>
    <w:uiPriority w:val="99"/>
    <w:semiHidden/>
    <w:unhideWhenUsed/>
    <w:rsid w:val="00FE737A"/>
  </w:style>
  <w:style w:type="table" w:customStyle="1" w:styleId="TableGrid33">
    <w:name w:val="Table Grid33"/>
    <w:basedOn w:val="TableNormal"/>
    <w:next w:val="TableGrid"/>
    <w:uiPriority w:val="59"/>
    <w:rsid w:val="00FE737A"/>
    <w:pPr>
      <w:jc w:val="both"/>
    </w:pPr>
    <w:rPr>
      <w:rFonts w:eastAsiaTheme="minorHAnsi" w:cstheme="minorBid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eur">
    <w:name w:val="Auteur"/>
    <w:basedOn w:val="Quote"/>
    <w:next w:val="NormalWeb"/>
    <w:autoRedefine/>
    <w:qFormat/>
    <w:rsid w:val="00FE737A"/>
    <w:pPr>
      <w:tabs>
        <w:tab w:val="left" w:pos="425"/>
        <w:tab w:val="left" w:pos="567"/>
      </w:tabs>
      <w:spacing w:after="120" w:line="288" w:lineRule="auto"/>
      <w:ind w:left="567" w:right="567"/>
      <w:jc w:val="right"/>
    </w:pPr>
    <w:rPr>
      <w:rFonts w:ascii="Times New Roman" w:eastAsiaTheme="minorHAnsi" w:hAnsi="Times New Roman" w:cstheme="minorBidi"/>
      <w:i w:val="0"/>
      <w:color w:val="000000" w:themeColor="text1"/>
      <w:sz w:val="22"/>
      <w:szCs w:val="22"/>
    </w:rPr>
  </w:style>
  <w:style w:type="numbering" w:customStyle="1" w:styleId="NoList34">
    <w:name w:val="No List34"/>
    <w:next w:val="NoList"/>
    <w:semiHidden/>
    <w:unhideWhenUsed/>
    <w:rsid w:val="00BA5729"/>
  </w:style>
  <w:style w:type="table" w:customStyle="1" w:styleId="TableGrid34">
    <w:name w:val="Table Grid34"/>
    <w:basedOn w:val="TableNormal"/>
    <w:next w:val="TableGrid"/>
    <w:uiPriority w:val="59"/>
    <w:rsid w:val="00BA57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A5729"/>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BA5729"/>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BA5729"/>
    <w:pPr>
      <w:spacing w:before="100" w:beforeAutospacing="1" w:after="100" w:afterAutospacing="1"/>
    </w:pPr>
    <w:rPr>
      <w:color w:val="auto"/>
    </w:rPr>
  </w:style>
  <w:style w:type="paragraph" w:customStyle="1" w:styleId="Style2">
    <w:name w:val="Style2"/>
    <w:basedOn w:val="Heading3"/>
    <w:uiPriority w:val="99"/>
    <w:qFormat/>
    <w:rsid w:val="00BA5729"/>
    <w:pPr>
      <w:keepLines/>
      <w:spacing w:before="200" w:after="0" w:line="288" w:lineRule="auto"/>
      <w:ind w:left="-284" w:hanging="180"/>
    </w:pPr>
    <w:rPr>
      <w:rFonts w:ascii="Times New Roman" w:hAnsi="Times New Roman"/>
      <w:color w:val="000000"/>
      <w:szCs w:val="22"/>
    </w:rPr>
  </w:style>
  <w:style w:type="paragraph" w:customStyle="1" w:styleId="Style3">
    <w:name w:val="Style3"/>
    <w:basedOn w:val="Heading4"/>
    <w:uiPriority w:val="99"/>
    <w:qFormat/>
    <w:rsid w:val="00BA5729"/>
    <w:pPr>
      <w:keepLines/>
      <w:spacing w:before="200" w:after="0" w:line="288" w:lineRule="auto"/>
      <w:ind w:left="3229" w:hanging="360"/>
      <w:jc w:val="both"/>
    </w:pPr>
    <w:rPr>
      <w:rFonts w:ascii="Times New Roman" w:hAnsi="Times New Roman"/>
      <w:i/>
      <w:iCs/>
      <w:color w:val="auto"/>
      <w:sz w:val="26"/>
      <w:szCs w:val="22"/>
    </w:rPr>
  </w:style>
  <w:style w:type="paragraph" w:customStyle="1" w:styleId="Pa8">
    <w:name w:val="Pa8"/>
    <w:basedOn w:val="Normal"/>
    <w:next w:val="Normal"/>
    <w:uiPriority w:val="99"/>
    <w:rsid w:val="00BA5729"/>
    <w:pPr>
      <w:autoSpaceDE w:val="0"/>
      <w:autoSpaceDN w:val="0"/>
      <w:adjustRightInd w:val="0"/>
      <w:spacing w:line="241" w:lineRule="atLeast"/>
    </w:pPr>
    <w:rPr>
      <w:rFonts w:ascii="Myriad Pro Cond" w:eastAsia="Calibri" w:hAnsi="Myriad Pro Cond"/>
      <w:color w:val="auto"/>
    </w:rPr>
  </w:style>
  <w:style w:type="paragraph" w:customStyle="1" w:styleId="cs95e872d0">
    <w:name w:val="cs95e872d0"/>
    <w:basedOn w:val="Normal"/>
    <w:uiPriority w:val="99"/>
    <w:rsid w:val="00BA5729"/>
    <w:pPr>
      <w:spacing w:before="100" w:beforeAutospacing="1" w:after="100" w:afterAutospacing="1"/>
    </w:pPr>
    <w:rPr>
      <w:color w:val="auto"/>
    </w:rPr>
  </w:style>
  <w:style w:type="paragraph" w:customStyle="1" w:styleId="questionman">
    <w:name w:val="questionman"/>
    <w:basedOn w:val="Normal"/>
    <w:uiPriority w:val="99"/>
    <w:rsid w:val="00BA5729"/>
    <w:pPr>
      <w:spacing w:before="100" w:beforeAutospacing="1" w:after="100" w:afterAutospacing="1"/>
    </w:pPr>
    <w:rPr>
      <w:color w:val="auto"/>
    </w:rPr>
  </w:style>
  <w:style w:type="paragraph" w:customStyle="1" w:styleId="normalpara">
    <w:name w:val="normalpara"/>
    <w:basedOn w:val="Normal"/>
    <w:uiPriority w:val="99"/>
    <w:rsid w:val="00BA5729"/>
    <w:pPr>
      <w:spacing w:before="100" w:beforeAutospacing="1" w:after="100" w:afterAutospacing="1"/>
    </w:pPr>
    <w:rPr>
      <w:color w:val="auto"/>
    </w:rPr>
  </w:style>
  <w:style w:type="paragraph" w:customStyle="1" w:styleId="1111">
    <w:name w:val="1.1.1.1"/>
    <w:basedOn w:val="HTMLPreformatted"/>
    <w:uiPriority w:val="99"/>
    <w:qFormat/>
    <w:rsid w:val="00BA5729"/>
    <w:pPr>
      <w:shd w:val="clear" w:color="auto" w:fill="FFFFFF"/>
      <w:tabs>
        <w:tab w:val="clear" w:pos="1832"/>
        <w:tab w:val="clear" w:pos="2748"/>
        <w:tab w:val="left" w:pos="1418"/>
      </w:tabs>
      <w:spacing w:before="120" w:after="120" w:line="360" w:lineRule="auto"/>
      <w:jc w:val="both"/>
    </w:pPr>
    <w:rPr>
      <w:rFonts w:ascii="Times New Roman" w:hAnsi="Times New Roman" w:cs="Times New Roman"/>
      <w:color w:val="000000"/>
      <w:szCs w:val="28"/>
      <w:lang w:eastAsia="vi-VN"/>
    </w:rPr>
  </w:style>
  <w:style w:type="paragraph" w:customStyle="1" w:styleId="Mitnudng">
    <w:name w:val="Mũi tên đầu dòng"/>
    <w:basedOn w:val="HTMLPreformatted"/>
    <w:uiPriority w:val="99"/>
    <w:qFormat/>
    <w:rsid w:val="00BA5729"/>
    <w:pPr>
      <w:numPr>
        <w:numId w:val="11"/>
      </w:numPr>
      <w:shd w:val="clear" w:color="auto" w:fill="FFFFFF"/>
      <w:tabs>
        <w:tab w:val="clear" w:pos="916"/>
        <w:tab w:val="clear" w:pos="1832"/>
        <w:tab w:val="clear" w:pos="2748"/>
        <w:tab w:val="num" w:pos="360"/>
        <w:tab w:val="left" w:pos="993"/>
        <w:tab w:val="left" w:pos="1418"/>
      </w:tabs>
      <w:spacing w:before="120" w:after="120" w:line="360" w:lineRule="auto"/>
      <w:ind w:left="993" w:firstLine="0"/>
      <w:jc w:val="both"/>
    </w:pPr>
    <w:rPr>
      <w:rFonts w:ascii="Times New Roman" w:hAnsi="Times New Roman" w:cs="Times New Roman"/>
      <w:b/>
      <w:color w:val="212121"/>
      <w:szCs w:val="28"/>
      <w:lang w:eastAsia="vi-VN"/>
    </w:rPr>
  </w:style>
  <w:style w:type="paragraph" w:customStyle="1" w:styleId="Chmudng">
    <w:name w:val="Chấm đầu dòng"/>
    <w:basedOn w:val="ListParagraph"/>
    <w:uiPriority w:val="99"/>
    <w:qFormat/>
    <w:rsid w:val="00BA5729"/>
    <w:pPr>
      <w:numPr>
        <w:numId w:val="12"/>
      </w:numPr>
      <w:tabs>
        <w:tab w:val="num" w:pos="0"/>
        <w:tab w:val="num" w:pos="360"/>
        <w:tab w:val="num" w:pos="992"/>
      </w:tabs>
      <w:spacing w:before="120" w:after="120" w:line="360" w:lineRule="auto"/>
      <w:ind w:left="624" w:firstLine="0"/>
      <w:jc w:val="both"/>
    </w:pPr>
    <w:rPr>
      <w:color w:val="auto"/>
      <w:szCs w:val="28"/>
    </w:rPr>
  </w:style>
  <w:style w:type="character" w:customStyle="1" w:styleId="bangChar">
    <w:name w:val="bang Char"/>
    <w:link w:val="bang0"/>
    <w:locked/>
    <w:rsid w:val="00BA5729"/>
    <w:rPr>
      <w:rFonts w:eastAsia="Times New Roman"/>
      <w:bCs/>
      <w:i/>
      <w:iCs/>
      <w:sz w:val="26"/>
      <w:szCs w:val="26"/>
      <w:lang w:val="it-IT"/>
    </w:rPr>
  </w:style>
  <w:style w:type="paragraph" w:customStyle="1" w:styleId="bang0">
    <w:name w:val="bang"/>
    <w:basedOn w:val="Heading5"/>
    <w:link w:val="bangChar"/>
    <w:qFormat/>
    <w:rsid w:val="00BA5729"/>
    <w:pPr>
      <w:spacing w:before="0" w:after="0" w:line="360" w:lineRule="auto"/>
      <w:jc w:val="both"/>
    </w:pPr>
    <w:rPr>
      <w:rFonts w:ascii="Times New Roman" w:hAnsi="Times New Roman"/>
      <w:b w:val="0"/>
      <w:lang w:val="it-IT"/>
    </w:rPr>
  </w:style>
  <w:style w:type="paragraph" w:customStyle="1" w:styleId="A10">
    <w:name w:val="A1"/>
    <w:basedOn w:val="Normal"/>
    <w:uiPriority w:val="99"/>
    <w:qFormat/>
    <w:rsid w:val="00BA5729"/>
    <w:pPr>
      <w:widowControl w:val="0"/>
      <w:tabs>
        <w:tab w:val="left" w:pos="284"/>
        <w:tab w:val="left" w:pos="993"/>
      </w:tabs>
      <w:spacing w:line="360" w:lineRule="auto"/>
      <w:jc w:val="center"/>
      <w:outlineLvl w:val="0"/>
    </w:pPr>
    <w:rPr>
      <w:b/>
      <w:sz w:val="28"/>
      <w:szCs w:val="28"/>
    </w:rPr>
  </w:style>
  <w:style w:type="paragraph" w:customStyle="1" w:styleId="A20">
    <w:name w:val="A2"/>
    <w:basedOn w:val="Normal"/>
    <w:uiPriority w:val="99"/>
    <w:qFormat/>
    <w:rsid w:val="00BA5729"/>
    <w:pPr>
      <w:widowControl w:val="0"/>
      <w:tabs>
        <w:tab w:val="left" w:pos="567"/>
      </w:tabs>
      <w:spacing w:line="360" w:lineRule="auto"/>
      <w:jc w:val="both"/>
      <w:outlineLvl w:val="1"/>
    </w:pPr>
    <w:rPr>
      <w:b/>
      <w:color w:val="auto"/>
      <w:spacing w:val="6"/>
      <w:sz w:val="28"/>
      <w:szCs w:val="28"/>
      <w:lang w:val="vi-VN"/>
    </w:rPr>
  </w:style>
  <w:style w:type="paragraph" w:customStyle="1" w:styleId="A3">
    <w:name w:val="A3"/>
    <w:basedOn w:val="Normal"/>
    <w:uiPriority w:val="99"/>
    <w:qFormat/>
    <w:rsid w:val="00BA5729"/>
    <w:pPr>
      <w:widowControl w:val="0"/>
      <w:spacing w:line="360" w:lineRule="auto"/>
      <w:ind w:firstLine="284"/>
      <w:jc w:val="both"/>
      <w:outlineLvl w:val="2"/>
    </w:pPr>
    <w:rPr>
      <w:b/>
      <w:i/>
      <w:color w:val="auto"/>
      <w:sz w:val="28"/>
      <w:szCs w:val="28"/>
      <w:lang w:val="vi-VN"/>
    </w:rPr>
  </w:style>
  <w:style w:type="paragraph" w:customStyle="1" w:styleId="A4">
    <w:name w:val="A4"/>
    <w:basedOn w:val="Normal"/>
    <w:uiPriority w:val="99"/>
    <w:qFormat/>
    <w:rsid w:val="00BA5729"/>
    <w:pPr>
      <w:widowControl w:val="0"/>
      <w:spacing w:line="360" w:lineRule="auto"/>
      <w:ind w:firstLine="567"/>
      <w:jc w:val="both"/>
      <w:outlineLvl w:val="3"/>
    </w:pPr>
    <w:rPr>
      <w:b/>
      <w:i/>
      <w:color w:val="auto"/>
      <w:sz w:val="28"/>
      <w:szCs w:val="28"/>
      <w:lang w:val="vi-VN"/>
    </w:rPr>
  </w:style>
  <w:style w:type="character" w:customStyle="1" w:styleId="A12">
    <w:name w:val="A12"/>
    <w:uiPriority w:val="99"/>
    <w:rsid w:val="00BA5729"/>
    <w:rPr>
      <w:rFonts w:ascii="Myriad Pro Cond" w:hAnsi="Myriad Pro Cond" w:cs="Myriad Pro Cond" w:hint="default"/>
      <w:color w:val="000000"/>
      <w:sz w:val="14"/>
      <w:szCs w:val="14"/>
    </w:rPr>
  </w:style>
  <w:style w:type="character" w:customStyle="1" w:styleId="cs1b16eeb5">
    <w:name w:val="cs1b16eeb5"/>
    <w:rsid w:val="00BA5729"/>
  </w:style>
  <w:style w:type="character" w:customStyle="1" w:styleId="given-names">
    <w:name w:val="given-names"/>
    <w:basedOn w:val="DefaultParagraphFont"/>
    <w:rsid w:val="00BA5729"/>
  </w:style>
  <w:style w:type="character" w:customStyle="1" w:styleId="surname">
    <w:name w:val="surname"/>
    <w:basedOn w:val="DefaultParagraphFont"/>
    <w:rsid w:val="00BA5729"/>
  </w:style>
  <w:style w:type="character" w:customStyle="1" w:styleId="fs2">
    <w:name w:val="fs2"/>
    <w:basedOn w:val="DefaultParagraphFont"/>
    <w:rsid w:val="00BA5729"/>
  </w:style>
  <w:style w:type="character" w:customStyle="1" w:styleId="6">
    <w:name w:val="_ _6"/>
    <w:basedOn w:val="DefaultParagraphFont"/>
    <w:rsid w:val="00BA5729"/>
  </w:style>
  <w:style w:type="character" w:customStyle="1" w:styleId="ff4fs2">
    <w:name w:val="ff4 fs2"/>
    <w:basedOn w:val="DefaultParagraphFont"/>
    <w:rsid w:val="00BA5729"/>
  </w:style>
  <w:style w:type="character" w:customStyle="1" w:styleId="ff6">
    <w:name w:val="ff6"/>
    <w:basedOn w:val="DefaultParagraphFont"/>
    <w:rsid w:val="00BA5729"/>
  </w:style>
  <w:style w:type="character" w:customStyle="1" w:styleId="ff4">
    <w:name w:val="ff4"/>
    <w:basedOn w:val="DefaultParagraphFont"/>
    <w:rsid w:val="00BA5729"/>
  </w:style>
  <w:style w:type="character" w:customStyle="1" w:styleId="15">
    <w:name w:val="_ _15"/>
    <w:basedOn w:val="DefaultParagraphFont"/>
    <w:rsid w:val="00BA5729"/>
  </w:style>
  <w:style w:type="character" w:customStyle="1" w:styleId="ff6fs2">
    <w:name w:val="ff6 fs2"/>
    <w:basedOn w:val="DefaultParagraphFont"/>
    <w:rsid w:val="00BA5729"/>
  </w:style>
  <w:style w:type="character" w:customStyle="1" w:styleId="5">
    <w:name w:val="_ _5"/>
    <w:basedOn w:val="DefaultParagraphFont"/>
    <w:rsid w:val="00BA5729"/>
  </w:style>
  <w:style w:type="character" w:customStyle="1" w:styleId="9">
    <w:name w:val="_ _9"/>
    <w:basedOn w:val="DefaultParagraphFont"/>
    <w:rsid w:val="00BA5729"/>
  </w:style>
  <w:style w:type="character" w:customStyle="1" w:styleId="fs2fc1">
    <w:name w:val="fs2 fc1"/>
    <w:basedOn w:val="DefaultParagraphFont"/>
    <w:rsid w:val="00BA5729"/>
  </w:style>
  <w:style w:type="character" w:customStyle="1" w:styleId="fc0">
    <w:name w:val="fc0"/>
    <w:basedOn w:val="DefaultParagraphFont"/>
    <w:rsid w:val="00BA5729"/>
  </w:style>
  <w:style w:type="character" w:customStyle="1" w:styleId="fc1">
    <w:name w:val="fc1"/>
    <w:basedOn w:val="DefaultParagraphFont"/>
    <w:rsid w:val="00BA5729"/>
  </w:style>
  <w:style w:type="character" w:customStyle="1" w:styleId="e">
    <w:name w:val="_ _e"/>
    <w:basedOn w:val="DefaultParagraphFont"/>
    <w:rsid w:val="00BA5729"/>
  </w:style>
  <w:style w:type="character" w:customStyle="1" w:styleId="5yl5">
    <w:name w:val="_5yl5"/>
    <w:rsid w:val="00BA5729"/>
  </w:style>
  <w:style w:type="character" w:customStyle="1" w:styleId="cms-author">
    <w:name w:val="cms-author"/>
    <w:rsid w:val="00BA5729"/>
  </w:style>
  <w:style w:type="character" w:customStyle="1" w:styleId="cms-date">
    <w:name w:val="cms-date"/>
    <w:rsid w:val="00BA5729"/>
  </w:style>
  <w:style w:type="table" w:customStyle="1" w:styleId="TableGrid35">
    <w:name w:val="Table Grid35"/>
    <w:basedOn w:val="TableNormal"/>
    <w:next w:val="TableGrid"/>
    <w:uiPriority w:val="39"/>
    <w:rsid w:val="006C3A72"/>
    <w:rPr>
      <w:sz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4B40E4"/>
    <w:rPr>
      <w:color w:val="605E5C"/>
      <w:shd w:val="clear" w:color="auto" w:fill="E1DFDD"/>
    </w:rPr>
  </w:style>
  <w:style w:type="numbering" w:customStyle="1" w:styleId="NoList114">
    <w:name w:val="No List114"/>
    <w:next w:val="NoList"/>
    <w:semiHidden/>
    <w:rsid w:val="004B40E4"/>
  </w:style>
  <w:style w:type="numbering" w:customStyle="1" w:styleId="NoList210">
    <w:name w:val="No List210"/>
    <w:next w:val="NoList"/>
    <w:uiPriority w:val="99"/>
    <w:semiHidden/>
    <w:unhideWhenUsed/>
    <w:rsid w:val="004B40E4"/>
  </w:style>
  <w:style w:type="numbering" w:customStyle="1" w:styleId="NoList44">
    <w:name w:val="No List44"/>
    <w:next w:val="NoList"/>
    <w:uiPriority w:val="99"/>
    <w:semiHidden/>
    <w:unhideWhenUsed/>
    <w:rsid w:val="004B40E4"/>
  </w:style>
  <w:style w:type="numbering" w:customStyle="1" w:styleId="NoList53">
    <w:name w:val="No List53"/>
    <w:next w:val="NoList"/>
    <w:uiPriority w:val="99"/>
    <w:semiHidden/>
    <w:unhideWhenUsed/>
    <w:rsid w:val="004B40E4"/>
  </w:style>
  <w:style w:type="numbering" w:customStyle="1" w:styleId="NoList63">
    <w:name w:val="No List63"/>
    <w:next w:val="NoList"/>
    <w:uiPriority w:val="99"/>
    <w:semiHidden/>
    <w:unhideWhenUsed/>
    <w:rsid w:val="004B40E4"/>
  </w:style>
  <w:style w:type="table" w:customStyle="1" w:styleId="PlainTable114">
    <w:name w:val="Plain Table 114"/>
    <w:basedOn w:val="TableNormal"/>
    <w:uiPriority w:val="41"/>
    <w:rsid w:val="004B40E4"/>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73">
    <w:name w:val="No List73"/>
    <w:next w:val="NoList"/>
    <w:uiPriority w:val="99"/>
    <w:semiHidden/>
    <w:unhideWhenUsed/>
    <w:rsid w:val="004B40E4"/>
  </w:style>
  <w:style w:type="table" w:customStyle="1" w:styleId="TableList34">
    <w:name w:val="Table List 34"/>
    <w:basedOn w:val="TableNormal"/>
    <w:next w:val="TableList3"/>
    <w:rsid w:val="004B40E4"/>
    <w:rPr>
      <w:rFonts w:eastAsia="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3">
    <w:name w:val="No List83"/>
    <w:next w:val="NoList"/>
    <w:uiPriority w:val="99"/>
    <w:semiHidden/>
    <w:unhideWhenUsed/>
    <w:rsid w:val="004B40E4"/>
  </w:style>
  <w:style w:type="numbering" w:customStyle="1" w:styleId="NoList93">
    <w:name w:val="No List93"/>
    <w:next w:val="NoList"/>
    <w:uiPriority w:val="99"/>
    <w:semiHidden/>
    <w:unhideWhenUsed/>
    <w:rsid w:val="004B40E4"/>
  </w:style>
  <w:style w:type="numbering" w:customStyle="1" w:styleId="NoList103">
    <w:name w:val="No List103"/>
    <w:next w:val="NoList"/>
    <w:uiPriority w:val="99"/>
    <w:semiHidden/>
    <w:unhideWhenUsed/>
    <w:rsid w:val="004B40E4"/>
  </w:style>
  <w:style w:type="numbering" w:customStyle="1" w:styleId="NoList115">
    <w:name w:val="No List115"/>
    <w:next w:val="NoList"/>
    <w:uiPriority w:val="99"/>
    <w:semiHidden/>
    <w:unhideWhenUsed/>
    <w:rsid w:val="004B40E4"/>
  </w:style>
  <w:style w:type="numbering" w:customStyle="1" w:styleId="NoList123">
    <w:name w:val="No List123"/>
    <w:next w:val="NoList"/>
    <w:uiPriority w:val="99"/>
    <w:semiHidden/>
    <w:unhideWhenUsed/>
    <w:rsid w:val="004B40E4"/>
  </w:style>
  <w:style w:type="paragraph" w:customStyle="1" w:styleId="Normal2">
    <w:name w:val="Normal2"/>
    <w:rsid w:val="004B40E4"/>
    <w:pPr>
      <w:spacing w:after="200" w:line="276" w:lineRule="auto"/>
    </w:pPr>
    <w:rPr>
      <w:rFonts w:ascii="Calibri" w:hAnsi="Calibri" w:cs="Calibri"/>
      <w:color w:val="000000"/>
    </w:rPr>
  </w:style>
  <w:style w:type="numbering" w:customStyle="1" w:styleId="NoList35">
    <w:name w:val="No List35"/>
    <w:next w:val="NoList"/>
    <w:uiPriority w:val="99"/>
    <w:semiHidden/>
    <w:unhideWhenUsed/>
    <w:rsid w:val="004B40E4"/>
  </w:style>
  <w:style w:type="numbering" w:customStyle="1" w:styleId="NoList116">
    <w:name w:val="No List116"/>
    <w:next w:val="NoList"/>
    <w:uiPriority w:val="99"/>
    <w:semiHidden/>
    <w:unhideWhenUsed/>
    <w:rsid w:val="004B40E4"/>
  </w:style>
  <w:style w:type="table" w:customStyle="1" w:styleId="TableGrid301">
    <w:name w:val="Table Grid301"/>
    <w:basedOn w:val="TableNormal"/>
    <w:next w:val="TableGrid"/>
    <w:uiPriority w:val="39"/>
    <w:rsid w:val="004B40E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2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3674">
      <w:bodyDiv w:val="1"/>
      <w:marLeft w:val="0"/>
      <w:marRight w:val="0"/>
      <w:marTop w:val="0"/>
      <w:marBottom w:val="0"/>
      <w:divBdr>
        <w:top w:val="none" w:sz="0" w:space="0" w:color="auto"/>
        <w:left w:val="none" w:sz="0" w:space="0" w:color="auto"/>
        <w:bottom w:val="none" w:sz="0" w:space="0" w:color="auto"/>
        <w:right w:val="none" w:sz="0" w:space="0" w:color="auto"/>
      </w:divBdr>
    </w:div>
    <w:div w:id="686295541">
      <w:marLeft w:val="0"/>
      <w:marRight w:val="0"/>
      <w:marTop w:val="0"/>
      <w:marBottom w:val="0"/>
      <w:divBdr>
        <w:top w:val="none" w:sz="0" w:space="0" w:color="auto"/>
        <w:left w:val="none" w:sz="0" w:space="0" w:color="auto"/>
        <w:bottom w:val="none" w:sz="0" w:space="0" w:color="auto"/>
        <w:right w:val="none" w:sz="0" w:space="0" w:color="auto"/>
      </w:divBdr>
    </w:div>
    <w:div w:id="686295542">
      <w:marLeft w:val="0"/>
      <w:marRight w:val="0"/>
      <w:marTop w:val="0"/>
      <w:marBottom w:val="0"/>
      <w:divBdr>
        <w:top w:val="none" w:sz="0" w:space="0" w:color="auto"/>
        <w:left w:val="none" w:sz="0" w:space="0" w:color="auto"/>
        <w:bottom w:val="none" w:sz="0" w:space="0" w:color="auto"/>
        <w:right w:val="none" w:sz="0" w:space="0" w:color="auto"/>
      </w:divBdr>
    </w:div>
    <w:div w:id="862279806">
      <w:bodyDiv w:val="1"/>
      <w:marLeft w:val="0"/>
      <w:marRight w:val="0"/>
      <w:marTop w:val="0"/>
      <w:marBottom w:val="0"/>
      <w:divBdr>
        <w:top w:val="none" w:sz="0" w:space="0" w:color="auto"/>
        <w:left w:val="none" w:sz="0" w:space="0" w:color="auto"/>
        <w:bottom w:val="none" w:sz="0" w:space="0" w:color="auto"/>
        <w:right w:val="none" w:sz="0" w:space="0" w:color="auto"/>
      </w:divBdr>
    </w:div>
    <w:div w:id="1175652800">
      <w:bodyDiv w:val="1"/>
      <w:marLeft w:val="0"/>
      <w:marRight w:val="0"/>
      <w:marTop w:val="0"/>
      <w:marBottom w:val="0"/>
      <w:divBdr>
        <w:top w:val="none" w:sz="0" w:space="0" w:color="auto"/>
        <w:left w:val="none" w:sz="0" w:space="0" w:color="auto"/>
        <w:bottom w:val="none" w:sz="0" w:space="0" w:color="auto"/>
        <w:right w:val="none" w:sz="0" w:space="0" w:color="auto"/>
      </w:divBdr>
    </w:div>
    <w:div w:id="12610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hcmue.edu.v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Nai06</b:Tag>
    <b:SourceType>Book</b:SourceType>
    <b:Guid>{697CF8CD-3651-4BFA-A9FD-A55AE46B61FB}</b:Guid>
    <b:Author>
      <b:Author>
        <b:Corporate>Naidu, S.</b:Corporate>
      </b:Author>
    </b:Author>
    <b:Title>E-learning: A guidebook of principles, procedures and practices.</b:Title>
    <b:Year>2006</b:Year>
    <b:Publisher>Commonwealth Educational Media Centre for Asia (CEMCA).</b:Publisher>
    <b:RefOrder>1</b:RefOrder>
  </b:Source>
  <b:Source>
    <b:Tag>Bat09</b:Tag>
    <b:SourceType>Report</b:SourceType>
    <b:Guid>{42626852-B3E9-465B-A9FD-EF5F8D5F6F28}</b:Guid>
    <b:Author>
      <b:Author>
        <b:Corporate>Bates, T</b:Corporate>
      </b:Author>
    </b:Author>
    <b:Year>2009</b:Year>
    <b:Title>Presented in Workshop Planning Academic Programmes using e-Learning</b:Title>
    <b:RefOrder>2</b:RefOrder>
  </b:Source>
  <b:Source>
    <b:Tag>Hor11</b:Tag>
    <b:SourceType>Book</b:SourceType>
    <b:Guid>{70B1CBC2-EC7F-4BE1-87E4-9C6252672D36}</b:Guid>
    <b:Author>
      <b:Author>
        <b:Corporate>Horton, W.</b:Corporate>
      </b:Author>
    </b:Author>
    <b:Title>E-learning by design.</b:Title>
    <b:Year>2011</b:Year>
    <b:Publisher>Published by Jon Wiley &amp; Sons.</b:Publisher>
    <b:RefOrder>3</b:RefOrder>
  </b:Source>
  <b:Source>
    <b:Tag>LêĐ14</b:Tag>
    <b:SourceType>Report</b:SourceType>
    <b:Guid>{C2135BB3-B716-4990-AD15-F9D935AB70CC}</b:Guid>
    <b:Author>
      <b:Author>
        <b:NameList>
          <b:Person>
            <b:Last>Long</b:Last>
            <b:First>Lê</b:First>
            <b:Middle>Đức</b:Middle>
          </b:Person>
        </b:NameList>
      </b:Author>
    </b:Author>
    <b:Title>Mô hình biểu diễn tri thức cho hệ học tương tác tích cực</b:Title>
    <b:Year>2014</b:Year>
    <b:Publisher>Trường Đại học Khoa học Tự Nhiên, Đại học Quốc gia Tp.HCM.</b:Publisher>
    <b:RefOrder>4</b:RefOrder>
  </b:Source>
  <b:Source>
    <b:Tag>Wan10</b:Tag>
    <b:SourceType>Report</b:SourceType>
    <b:Guid>{1824D3C5-A1F1-409B-B174-754419346DEC}</b:Guid>
    <b:Author>
      <b:Author>
        <b:Corporate>Wang, F.L. et al.</b:Corporate>
      </b:Author>
    </b:Author>
    <b:Title>Handbook of Research on Hybrid Learning Models: Advanced Tools, Technologies, and Applications.</b:Title>
    <b:Year>2010</b:Year>
    <b:Publisher>Information Science Reference – IGI Global, USA.</b:Publisher>
    <b:RefOrder>5</b:RefOrder>
  </b:Source>
  <b:Source>
    <b:Tag>Car07</b:Tag>
    <b:SourceType>Book</b:SourceType>
    <b:Guid>{D0163946-8872-415E-9A61-FED8BA8C9F93}</b:Guid>
    <b:Author>
      <b:Author>
        <b:Corporate>Carter, M., and M. Donovan.</b:Corporate>
      </b:Author>
    </b:Author>
    <b:Title>Levels of Interactivity and Determining What’s Appropriate.</b:Title>
    <b:Year>2007</b:Year>
    <b:Publisher>The ELearning Guild's Online Forums 201</b:Publisher>
    <b:RefOrder>6</b:RefOrder>
  </b:Source>
  <b:Source>
    <b:Tag>May14</b:Tag>
    <b:SourceType>Book</b:SourceType>
    <b:Guid>{8DE64734-C755-4FED-9937-7EFECBAB0286}</b:Guid>
    <b:Author>
      <b:Author>
        <b:Corporate>Mayer, Richard E.</b:Corporate>
      </b:Author>
    </b:Author>
    <b:Title>Research-based principles for designing multimedia instruction.</b:Title>
    <b:Year>2014</b:Year>
    <b:Publisher>Acknowledgments and Dedication 59</b:Publisher>
    <b:RefOrder>7</b:RefOrder>
  </b:Source>
  <b:Source>
    <b:Tag>Lon18</b:Tag>
    <b:SourceType>Report</b:SourceType>
    <b:Guid>{A0A87577-B13D-48D8-B3DD-70407E2A3114}</b:Guid>
    <b:Author>
      <b:Author>
        <b:Corporate>Long Le et al.</b:Corporate>
      </b:Author>
    </b:Author>
    <b:Title>Quy trình tổng quát để thiết kế một khóa học trực tuyến cho ngữ cảnh dạy học ở Việt Nam</b:Title>
    <b:Year>2018</b:Year>
    <b:Publisher>Trường Đại học Sư Phạm Thành phố Hồ Chí Minh</b:Publisher>
    <b:RefOrder>8</b:RefOrder>
  </b:Source>
  <b:Source>
    <b:Tag>Laa19</b:Tag>
    <b:SourceType>Report</b:SourceType>
    <b:Guid>{0BE52251-4695-437F-91CF-71A7BFD4CF11}</b:Guid>
    <b:Title>Minimizing the Number of Dropouts in University Pedagogy Online Courses.</b:Title>
    <b:Year>2019</b:Year>
    <b:Publisher>In CSEDU 2019 - Proceedings of the 11th International Conference on Computer Supported Education</b:Publisher>
    <b:Author>
      <b:Author>
        <b:Corporate>Laato, Samuli et al.</b:Corporate>
      </b:Author>
    </b:Author>
    <b:Pages>587–96</b:Pages>
    <b:RefOrder>9</b:RefOrder>
  </b:Source>
  <b:Source>
    <b:Tag>Kur13</b:Tag>
    <b:SourceType>Report</b:SourceType>
    <b:Guid>{CBBD45C3-B994-42D1-BB10-4FAEA7CD2167}</b:Guid>
    <b:Author>
      <b:Author>
        <b:Corporate>Kurilovas, Eugenijus, and Inga Zilinskiene.</b:Corporate>
      </b:Author>
    </b:Author>
    <b:Title>New MCEQLS AHP Method for Evaluating Quality of Learning Scenarios.</b:Title>
    <b:Year>2013</b:Year>
    <b:Publisher>Technological and Economic Development of Economy 19(1)</b:Publisher>
    <b:Pages>78–92</b:Pages>
    <b:RefOrder>10</b:RefOrder>
  </b:Source>
  <b:Source>
    <b:Tag>Kan06</b:Tag>
    <b:SourceType>Report</b:SourceType>
    <b:Guid>{DE448470-9A93-46E2-A615-2DCC306C35C2}</b:Guid>
    <b:Author>
      <b:Author>
        <b:Corporate>Kanuka, H.</b:Corporate>
      </b:Author>
    </b:Author>
    <b:Title>Instructional Design and e-Learning: A Discussion of Pedagogical Content Knowledge as a Missing Construct</b:Title>
    <b:Year>2006</b:Year>
    <b:Publisher>e-Journal of Instructional Science and Technology (e-JIST), Vol 9. No.2.</b:Publisher>
    <b:RefOrder>11</b:RefOrder>
  </b:Source>
  <b:Source>
    <b:Tag>Hat13</b:Tag>
    <b:SourceType>Book</b:SourceType>
    <b:Guid>{44C668A6-BECF-4BBF-BFB1-B1C3856B3D77}</b:Guid>
    <b:Author>
      <b:Author>
        <b:Corporate>Hathaway, Karen L.</b:Corporate>
      </b:Author>
    </b:Author>
    <b:Title>An application of the seven principles of good practice to online courses.</b:Title>
    <b:Publisher>Research in Higher Education Journal</b:Publisher>
    <b:StandardNumber>22</b:StandardNumber>
    <b:YearAccessed>2013</b:YearAccessed>
    <b:Year>2013</b:Year>
    <b:RefOrder>12</b:RefOrder>
  </b:Source>
  <b:Source>
    <b:Tag>Min16</b:Tag>
    <b:SourceType>Book</b:SourceType>
    <b:Guid>{77A258B9-0D80-4553-88E2-5C841016029D}</b:Guid>
    <b:Author>
      <b:Author>
        <b:Corporate>Minkovska, D., Ivanova, M., &amp; Yordanova, M.</b:Corporate>
      </b:Author>
    </b:Author>
    <b:Title>Didactic principles of eLearning—Design and implementation of an interactive adaptive learning system.</b:Title>
    <b:Year>2016</b:Year>
    <b:Publisher>International Conference on Information Technology Based Higher Education and Training 15th</b:Publisher>
    <b:ShortTitle>ITHET</b:ShortTitle>
    <b:Pages>1-6</b:Pages>
    <b:YearAccessed>2016</b:YearAccessed>
    <b:RefOrder>13</b:RefOrder>
  </b:Source>
  <b:Source>
    <b:Tag>All10</b:Tag>
    <b:SourceType>Book</b:SourceType>
    <b:Guid>{488DA513-0505-44B5-8054-5511C54817A0}</b:Guid>
    <b:Author>
      <b:Author>
        <b:Corporate>Allen, I. E., &amp; Seaman, J. </b:Corporate>
      </b:Author>
    </b:Author>
    <b:Title>Learning on Demand: “Online Education in the United States.”</b:Title>
    <b:Year>2010</b:Year>
    <b:Publisher>Sloan Consortium. PO Box 1238, Newburyport, MA 01950.</b:Publisher>
    <b:RefOrder>14</b:RefOrder>
  </b:Source>
  <b:Source>
    <b:Tag>Hor94</b:Tag>
    <b:SourceType>Book</b:SourceType>
    <b:Guid>{B0E484C3-0B50-418A-82EC-8FDF2FD38FDA}</b:Guid>
    <b:Author>
      <b:Author>
        <b:NameList>
          <b:Person>
            <b:Last>Horton</b:Last>
            <b:First>W.</b:First>
          </b:Person>
        </b:NameList>
      </b:Author>
    </b:Author>
    <b:Title>Design and Writing Online Documentation: Hypermedia for Self-Supporting Products.</b:Title>
    <b:Year>1994</b:Year>
    <b:Publisher>Published by Jon Wiley &amp; Sons.</b:Publisher>
    <b:RefOrder>15</b:RefOrder>
  </b:Source>
  <b:Source>
    <b:Tag>Bat05</b:Tag>
    <b:SourceType>Book</b:SourceType>
    <b:Guid>{C3FB5283-9A9A-42DD-B218-6B963F0F66B6}</b:Guid>
    <b:Author>
      <b:Author>
        <b:Corporate>Bates, A. T.</b:Corporate>
      </b:Author>
    </b:Author>
    <b:Title>Technology, e-learning and distance education. Routledge.</b:Title>
    <b:Year>2005</b:Year>
    <b:RefOrder>16</b:RefOrder>
  </b:Source>
  <b:Source>
    <b:Tag>Rei01</b:Tag>
    <b:SourceType>Book</b:SourceType>
    <b:Guid>{E245A6B3-C8E0-4A31-B39A-19795ED7F080}</b:Guid>
    <b:Author>
      <b:Author>
        <b:Corporate>Reiser, R. A.</b:Corporate>
      </b:Author>
    </b:Author>
    <b:Title>A history of instructional design and technology: Part II: A history of instructional design.</b:Title>
    <b:Year>2001</b:Year>
    <b:Publisher>Educational technology research and development , 49(2)</b:Publisher>
    <b:Pages>57-67</b:Pages>
    <b:RefOrder>17</b:RefOrder>
  </b:Source>
  <b:Source>
    <b:Tag>IOW</b:Tag>
    <b:SourceType>InternetSite</b:SourceType>
    <b:Guid>{065A920C-8E3C-CE4F-8A08-9FE8CDEC85EE}</b:Guid>
    <b:Title>Revised Bloom’s Taxonomy</b:Title>
    <b:Author>
      <b:Author>
        <b:NameList>
          <b:Person>
            <b:Last>University IOWA State</b:Last>
          </b:Person>
        </b:NameList>
      </b:Author>
    </b:Author>
    <b:InternetSiteTitle>Center for Excellence in Learning and Teaching (CELT)</b:InternetSiteTitle>
    <b:URL>http://www.celt.iastate.edu/teaching/effective-teaching-practices/revised-blooms-taxonomy/</b:URL>
    <b:Year>2003</b:Year>
    <b:RefOrder>3</b:RefOrder>
  </b:Source>
  <b:Source>
    <b:Tag>Syl</b:Tag>
    <b:SourceType>Book</b:SourceType>
    <b:Guid>{B647F3ED-BF43-9741-923B-6ADEE692C915}</b:Guid>
    <b:Author>
      <b:Author>
        <b:NameList>
          <b:Person>
            <b:Last>Syllabus &amp; Past Papers in Music Theory</b:Last>
          </b:Person>
        </b:NameList>
      </b:Author>
    </b:Author>
    <b:Publisher>of ABRSM, TCL, AMEB &amp; LCM</b:Publisher>
    <b:RefOrder>4</b:RefOrder>
  </b:Source>
  <b:Source>
    <b:Tag>Bột18</b:Tag>
    <b:SourceType>Book</b:SourceType>
    <b:Guid>{7556DE4F-C374-2C4D-A3C7-D983DB2B2DF2}</b:Guid>
    <b:Author>
      <b:Author>
        <b:NameList>
          <b:Person>
            <b:Last>Bộ trưởng Bộ Giáo dục và Đào tạo</b:Last>
          </b:Person>
        </b:NameList>
      </b:Author>
    </b:Author>
    <b:Title>CHƯƠNG TRÌNH GIÁO DỤC PHỔ THÔNG MÔN ÂM NHẠC-Ban hành kèm theo Thông tư số 32/2018/TT-BGDĐT</b:Title>
    <b:Year>2018</b:Year>
    <b:RefOrder>5</b:RefOrder>
  </b:Source>
  <b:Source>
    <b:Tag>HàT15</b:Tag>
    <b:SourceType>Book</b:SourceType>
    <b:Guid>{BBAC2C53-0617-6648-A827-576B8F84FD24}</b:Guid>
    <b:Author>
      <b:Author>
        <b:NameList>
          <b:Person>
            <b:Last>Hà Thị Lan Hương</b:Last>
          </b:Person>
        </b:NameList>
      </b:Author>
    </b:Author>
    <b:Title>Dạy học tích hợp vì mục tiêu phát triển năng lực vận dụng kiến thức của học sinh</b:Title>
    <b:Publisher>Viện Nghiên cứu Sư phạm - Trường ĐHSP Hà Nội</b:Publisher>
    <b:Year>2015</b:Year>
    <b:RefOrder>6</b:RefOrder>
  </b:Source>
  <b:Source>
    <b:Tag>And</b:Tag>
    <b:SourceType>Book</b:SourceType>
    <b:Guid>{DE239328-4D69-4A40-AF58-AD31A5AB2FD2}</b:Guid>
    <b:Title>Bloom's Digital Taxonomy - a thorough orientation to the revised taxonomy; practical recommendations for a wide variety of ways mapping the taxonomy to the uses of current online technologies; and associated rubric</b:Title>
    <b:Author>
      <b:Author>
        <b:NameList>
          <b:Person>
            <b:Last>Andrew Churches</b:Last>
          </b:Person>
        </b:NameList>
      </b:Author>
    </b:Author>
    <b:Year>2001</b:Year>
    <b:RefOrder>7</b:RefOrder>
  </b:Source>
  <b:Source>
    <b:Tag>Pig92</b:Tag>
    <b:SourceType>Book</b:SourceType>
    <b:Guid>{29F62F03-5FDD-D74A-80F7-7B54C9785C65}</b:Guid>
    <b:Author>
      <b:Author>
        <b:NameList>
          <b:Person>
            <b:Last>Pigdon. K &amp; Woodley. M (Eds.)</b:Last>
          </b:Person>
        </b:NameList>
      </b:Author>
    </b:Author>
    <b:Title>The Big Picture: Integrating Children's Learning</b:Title>
    <b:Year>1992</b:Year>
    <b:City>Melbourne</b:City>
    <b:Publisher>Eleanor Curtain Publishing</b:Publisher>
    <b:RefOrder>1</b:RefOrder>
  </b:Source>
  <b:Source>
    <b:Tag>Vol02</b:Tag>
    <b:SourceType>InternetSite</b:SourceType>
    <b:Guid>{455D8C25-6B8B-664B-BD50-E89A35542D4F}</b:Guid>
    <b:Author>
      <b:Author>
        <b:NameList>
          <b:Person>
            <b:Last>Volume Information</b:Last>
          </b:Person>
        </b:NameList>
      </b:Author>
    </b:Author>
    <b:Title>Theory Into Practice, 41(4), 265-267</b:Title>
    <b:URL>http://www.jstor.org/stable/1477402</b:URL>
    <b:Year>2002</b:Year>
    <b:RefOrder>8</b:RefOrder>
  </b:Source>
  <b:Source>
    <b:Tag>Ngu</b:Tag>
    <b:SourceType>InternetSite</b:SourceType>
    <b:Guid>{82BCECC3-EA6E-604E-9478-B98B95B7A5BF}</b:Guid>
    <b:Author>
      <b:Author>
        <b:NameList>
          <b:Person>
            <b:Last>Nguyễn Văn Khánh</b:Last>
          </b:Person>
        </b:NameList>
      </b:Author>
    </b:Author>
    <b:Title>Tích hợp đang bị hiểu sai</b:Title>
    <b:InternetSiteTitle>Đại học Sư phạm Hà Nội</b:InternetSiteTitle>
    <b:URL>https://vnexpress.net/giao-duc/tich-hop-dang-bi-hieu-sai-3319246.html</b:URL>
    <b:ProductionCompany>Đại học Sư phạm Hà Nội </b:ProductionCompany>
    <b:Year>2016</b:Year>
    <b:RefOrder>2</b:RefOrder>
  </b:Source>
</b:Sources>
</file>

<file path=customXml/itemProps1.xml><?xml version="1.0" encoding="utf-8"?>
<ds:datastoreItem xmlns:ds="http://schemas.openxmlformats.org/officeDocument/2006/customXml" ds:itemID="{C7457DA5-7C18-40B3-96B9-1729F25A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7568</Words>
  <Characters>28837</Characters>
  <Application>Microsoft Office Word</Application>
  <DocSecurity>0</DocSecurity>
  <Lines>472</Lines>
  <Paragraphs>165</Paragraphs>
  <ScaleCrop>false</ScaleCrop>
  <HeadingPairs>
    <vt:vector size="2" baseType="variant">
      <vt:variant>
        <vt:lpstr>Title</vt:lpstr>
      </vt:variant>
      <vt:variant>
        <vt:i4>1</vt:i4>
      </vt:variant>
    </vt:vector>
  </HeadingPairs>
  <TitlesOfParts>
    <vt:vector size="1" baseType="lpstr">
      <vt:lpstr>ON THE EXISTENCE OF SOLUTIONS FOR VECTOR QUASIEQUILIBRIUM PROBLEMS</vt:lpstr>
    </vt:vector>
  </TitlesOfParts>
  <Company>Grizli777</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EXISTENCE OF SOLUTIONS FOR VECTOR QUASIEQUILIBRIUM PROBLEMS</dc:title>
  <dc:creator>Admin</dc:creator>
  <cp:lastModifiedBy>Windows User</cp:lastModifiedBy>
  <cp:revision>2</cp:revision>
  <cp:lastPrinted>2020-08-31T11:31:00Z</cp:lastPrinted>
  <dcterms:created xsi:type="dcterms:W3CDTF">2020-12-01T09:15:00Z</dcterms:created>
  <dcterms:modified xsi:type="dcterms:W3CDTF">2020-12-01T09:15:00Z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